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E3C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437D85">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140063176"/>
            <w:bookmarkEnd w:id="0"/>
            <w:r>
              <w:rPr>
                <w:rFonts w:ascii="Times New Roman" w:hAnsi="Times New Roman" w:eastAsia="黑体"/>
                <w:sz w:val="21"/>
                <w:szCs w:val="21"/>
              </w:rPr>
              <w:t>ICS</w:t>
            </w:r>
          </w:p>
        </w:tc>
        <w:tc>
          <w:tcPr>
            <w:tcW w:w="8855" w:type="dxa"/>
          </w:tcPr>
          <w:p w14:paraId="6D3325C4">
            <w:pPr>
              <w:pStyle w:val="20"/>
              <w:framePr w:wrap="notBeside" w:vAnchor="page" w:hAnchor="page" w:x="1372" w:y="568"/>
              <w:tabs>
                <w:tab w:val="clear" w:pos="4153"/>
                <w:tab w:val="clear" w:pos="8306"/>
              </w:tabs>
              <w:spacing w:line="240" w:lineRule="auto"/>
              <w:jc w:val="both"/>
              <w:rPr>
                <w:rFonts w:ascii="黑体" w:hAnsi="黑体" w:eastAsia="黑体"/>
                <w:sz w:val="21"/>
                <w:szCs w:val="21"/>
              </w:rPr>
            </w:pPr>
            <w:bookmarkStart w:id="1" w:name="ICS"/>
            <w:r>
              <w:rPr>
                <w:rFonts w:ascii="黑体" w:hAnsi="黑体" w:eastAsia="黑体" w:cs="Times New Roman"/>
                <w:kern w:val="2"/>
                <w:sz w:val="21"/>
                <w:szCs w:val="21"/>
                <w:lang w:val="en-US" w:eastAsia="zh-CN" w:bidi="ar-SA"/>
              </w:rPr>
              <w:fldChar w:fldCharType="begin">
                <w:ffData>
                  <w:name w:val="ICS"/>
                  <w:enabled/>
                  <w:calcOnExit w:val="0"/>
                  <w:textInput>
                    <w:default w:val="25.04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25.040</w:t>
            </w:r>
            <w:r>
              <w:rPr>
                <w:rFonts w:ascii="黑体" w:hAnsi="黑体" w:eastAsia="黑体" w:cs="Times New Roman"/>
                <w:kern w:val="2"/>
                <w:sz w:val="21"/>
                <w:szCs w:val="21"/>
                <w:lang w:val="en-US" w:eastAsia="zh-CN" w:bidi="ar-SA"/>
              </w:rPr>
              <w:fldChar w:fldCharType="end"/>
            </w:r>
            <w:bookmarkEnd w:id="1"/>
          </w:p>
        </w:tc>
      </w:tr>
      <w:tr w14:paraId="507A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959CE0C">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1"/>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5F37C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542924D">
                  <w:pPr>
                    <w:pStyle w:val="54"/>
                    <w:framePr w:wrap="notBeside" w:vAnchor="page" w:hAnchor="page" w:x="1372" w:y="568"/>
                    <w:ind w:left="420" w:right="624"/>
                    <w:rPr>
                      <w:rFonts w:ascii="宋体" w:hAnsi="宋体"/>
                      <w:sz w:val="28"/>
                      <w:szCs w:val="28"/>
                    </w:rPr>
                  </w:pPr>
                  <w:r>
                    <w:rPr>
                      <w:rFonts w:hint="eastAsia" w:ascii="黑体" w:hAnsi="黑体" w:eastAsia="黑体" w:cs="黑体"/>
                      <w:szCs w:val="22"/>
                      <w:lang w:eastAsia="zh-CN"/>
                    </w:rPr>
                    <w:drawing>
                      <wp:anchor distT="0" distB="0" distL="114300" distR="114300" simplePos="0" relativeHeight="251664384" behindDoc="0" locked="0" layoutInCell="1" allowOverlap="1">
                        <wp:simplePos x="0" y="0"/>
                        <wp:positionH relativeFrom="column">
                          <wp:posOffset>4169410</wp:posOffset>
                        </wp:positionH>
                        <wp:positionV relativeFrom="paragraph">
                          <wp:posOffset>-431800</wp:posOffset>
                        </wp:positionV>
                        <wp:extent cx="1048385" cy="1048385"/>
                        <wp:effectExtent l="0" t="0" r="18415" b="18415"/>
                        <wp:wrapNone/>
                        <wp:docPr id="9"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
                                <pic:cNvPicPr>
                                  <a:picLocks noChangeAspect="1"/>
                                </pic:cNvPicPr>
                              </pic:nvPicPr>
                              <pic:blipFill>
                                <a:blip r:embed="rId20"/>
                                <a:stretch>
                                  <a:fillRect/>
                                </a:stretch>
                              </pic:blipFill>
                              <pic:spPr>
                                <a:xfrm>
                                  <a:off x="0" y="0"/>
                                  <a:ext cx="1048385" cy="1048385"/>
                                </a:xfrm>
                                <a:prstGeom prst="rect">
                                  <a:avLst/>
                                </a:prstGeom>
                              </pic:spPr>
                            </pic:pic>
                          </a:graphicData>
                        </a:graphic>
                      </wp:anchor>
                    </w:drawing>
                  </w:r>
                </w:p>
              </w:tc>
            </w:tr>
          </w:tbl>
          <w:p w14:paraId="28EABDAA">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L 9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L 90</w:t>
            </w:r>
            <w:r>
              <w:rPr>
                <w:rFonts w:ascii="黑体" w:hAnsi="黑体" w:eastAsia="黑体" w:cs="Times New Roman"/>
                <w:kern w:val="2"/>
                <w:sz w:val="21"/>
                <w:szCs w:val="21"/>
                <w:lang w:val="en-US" w:eastAsia="zh-CN" w:bidi="ar-SA"/>
              </w:rPr>
              <w:fldChar w:fldCharType="end"/>
            </w:r>
            <w:bookmarkEnd w:id="2"/>
          </w:p>
        </w:tc>
      </w:tr>
    </w:tbl>
    <w:p w14:paraId="16CC6731">
      <w:pPr>
        <w:pStyle w:val="55"/>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A9F7D9F">
      <w:pPr>
        <w:pStyle w:val="200"/>
        <w:framePr w:wrap="around"/>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4"/>
      <w:r>
        <w:rPr>
          <w:rFonts w:hint="eastAsia"/>
        </w:rPr>
        <w:t xml:space="preserve"> </w:t>
      </w:r>
      <w:r>
        <w:fldChar w:fldCharType="begin">
          <w:ffData>
            <w:name w:val="NSTD_CODE_F"/>
            <w:enabled/>
            <w:calcOnExit w:val="0"/>
            <w:textInput>
              <w:default w:val="XXX"/>
            </w:textInput>
          </w:ffData>
        </w:fldChar>
      </w:r>
      <w:bookmarkStart w:id="5" w:name="NSTD_CODE_F"/>
      <w:r>
        <w:instrText xml:space="preserve"> FORMTEXT </w:instrText>
      </w:r>
      <w:r>
        <w:fldChar w:fldCharType="separate"/>
      </w:r>
      <w:r>
        <w:t>XXX</w:t>
      </w:r>
      <w:r>
        <w:fldChar w:fldCharType="end"/>
      </w:r>
      <w:bookmarkEnd w:id="5"/>
      <w:r>
        <w:rPr>
          <w:rFonts w:hAnsi="黑体"/>
        </w:rPr>
        <w:t>—</w:t>
      </w:r>
      <w:bookmarkStart w:id="6"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6"/>
    </w:p>
    <w:p w14:paraId="13A306CB">
      <w:pPr>
        <w:pStyle w:val="201"/>
        <w:framePr w:wrap="around"/>
        <w:rPr>
          <w:rFonts w:hAnsi="黑体"/>
        </w:rPr>
      </w:pPr>
    </w:p>
    <w:p w14:paraId="70485EE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36DB6DC">
      <w:pPr>
        <w:pStyle w:val="55"/>
        <w:framePr w:w="9639" w:h="6976" w:hRule="exact" w:hSpace="0" w:vSpace="0" w:wrap="around" w:hAnchor="page" w:y="6408"/>
        <w:jc w:val="center"/>
        <w:rPr>
          <w:rFonts w:ascii="黑体" w:hAnsi="黑体" w:eastAsia="黑体"/>
          <w:b w:val="0"/>
          <w:bCs w:val="0"/>
          <w:w w:val="100"/>
        </w:rPr>
      </w:pPr>
    </w:p>
    <w:p w14:paraId="6C10C689">
      <w:pPr>
        <w:pStyle w:val="202"/>
        <w:framePr w:h="6974" w:hRule="exact" w:wrap="around" w:x="1419" w:anchorLock="1"/>
        <w:pBdr>
          <w:top w:val="none" w:color="auto" w:sz="0" w:space="0"/>
          <w:left w:val="none" w:color="auto" w:sz="0" w:space="0"/>
          <w:bottom w:val="none" w:color="auto" w:sz="0" w:space="0"/>
          <w:right w:val="none" w:color="auto" w:sz="0" w:space="0"/>
        </w:pBdr>
      </w:pPr>
      <w:r>
        <w:rPr>
          <w:rFonts w:hint="eastAsia"/>
        </w:rPr>
        <w:t>半导体制造工艺腔室温度场均匀性测试与评价方法</w:t>
      </w:r>
    </w:p>
    <w:p w14:paraId="6045F54E">
      <w:pPr>
        <w:framePr w:w="9639" w:h="6974" w:hRule="exact" w:wrap="around" w:vAnchor="page" w:hAnchor="page" w:x="1419" w:y="6408" w:anchorLock="1"/>
        <w:ind w:left="-1418"/>
      </w:pPr>
    </w:p>
    <w:p w14:paraId="679EDEA9">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hint="eastAsia" w:eastAsia="黑体"/>
          <w:szCs w:val="28"/>
        </w:rPr>
        <w:t xml:space="preserve">Test and </w:t>
      </w:r>
      <w:r>
        <w:rPr>
          <w:rFonts w:hint="eastAsia" w:eastAsia="黑体"/>
          <w:szCs w:val="28"/>
          <w:lang w:val="en-US" w:eastAsia="zh-CN"/>
        </w:rPr>
        <w:t>e</w:t>
      </w:r>
      <w:r>
        <w:rPr>
          <w:rFonts w:hint="eastAsia" w:eastAsia="黑体"/>
          <w:szCs w:val="28"/>
        </w:rPr>
        <w:t xml:space="preserve">valuation </w:t>
      </w:r>
      <w:r>
        <w:rPr>
          <w:rFonts w:hint="eastAsia" w:eastAsia="黑体"/>
          <w:szCs w:val="28"/>
          <w:lang w:val="en-US" w:eastAsia="zh-CN"/>
        </w:rPr>
        <w:t>m</w:t>
      </w:r>
      <w:r>
        <w:rPr>
          <w:rFonts w:hint="eastAsia" w:eastAsia="黑体"/>
          <w:szCs w:val="28"/>
        </w:rPr>
        <w:t xml:space="preserve">ethod of </w:t>
      </w:r>
      <w:r>
        <w:rPr>
          <w:rFonts w:hint="eastAsia" w:eastAsia="黑体"/>
          <w:szCs w:val="28"/>
          <w:lang w:val="en-US" w:eastAsia="zh-CN"/>
        </w:rPr>
        <w:t>t</w:t>
      </w:r>
      <w:r>
        <w:rPr>
          <w:rFonts w:hint="eastAsia" w:eastAsia="黑体"/>
          <w:szCs w:val="28"/>
        </w:rPr>
        <w:t xml:space="preserve">emperature </w:t>
      </w:r>
      <w:r>
        <w:rPr>
          <w:rFonts w:hint="eastAsia" w:eastAsia="黑体"/>
          <w:szCs w:val="28"/>
          <w:lang w:val="en-US" w:eastAsia="zh-CN"/>
        </w:rPr>
        <w:t>f</w:t>
      </w:r>
      <w:r>
        <w:rPr>
          <w:rFonts w:hint="eastAsia" w:eastAsia="黑体"/>
          <w:szCs w:val="28"/>
        </w:rPr>
        <w:t xml:space="preserve">ield </w:t>
      </w:r>
      <w:r>
        <w:rPr>
          <w:rFonts w:hint="eastAsia" w:eastAsia="黑体"/>
          <w:szCs w:val="28"/>
          <w:lang w:val="en-US" w:eastAsia="zh-CN"/>
        </w:rPr>
        <w:t>u</w:t>
      </w:r>
      <w:r>
        <w:rPr>
          <w:rFonts w:hint="eastAsia" w:eastAsia="黑体"/>
          <w:szCs w:val="28"/>
        </w:rPr>
        <w:t xml:space="preserve">niformity in </w:t>
      </w:r>
      <w:r>
        <w:rPr>
          <w:rFonts w:hint="eastAsia" w:eastAsia="黑体"/>
          <w:szCs w:val="28"/>
          <w:lang w:val="en-US" w:eastAsia="zh-CN"/>
        </w:rPr>
        <w:t>s</w:t>
      </w:r>
      <w:r>
        <w:rPr>
          <w:rFonts w:hint="eastAsia" w:eastAsia="黑体"/>
          <w:szCs w:val="28"/>
        </w:rPr>
        <w:t xml:space="preserve">emiconductor </w:t>
      </w:r>
      <w:r>
        <w:rPr>
          <w:rFonts w:hint="eastAsia" w:eastAsia="黑体"/>
          <w:szCs w:val="28"/>
          <w:lang w:val="en-US" w:eastAsia="zh-CN"/>
        </w:rPr>
        <w:t>m</w:t>
      </w:r>
      <w:r>
        <w:rPr>
          <w:rFonts w:hint="eastAsia" w:eastAsia="黑体"/>
          <w:szCs w:val="28"/>
        </w:rPr>
        <w:t xml:space="preserve">anufacturing </w:t>
      </w:r>
      <w:r>
        <w:rPr>
          <w:rFonts w:hint="eastAsia" w:eastAsia="黑体"/>
          <w:szCs w:val="28"/>
          <w:lang w:val="en-US" w:eastAsia="zh-CN"/>
        </w:rPr>
        <w:t>p</w:t>
      </w:r>
      <w:r>
        <w:rPr>
          <w:rFonts w:hint="eastAsia" w:eastAsia="黑体"/>
          <w:szCs w:val="28"/>
        </w:rPr>
        <w:t xml:space="preserve">rocess </w:t>
      </w:r>
      <w:r>
        <w:rPr>
          <w:rFonts w:hint="eastAsia" w:eastAsia="黑体"/>
          <w:szCs w:val="28"/>
          <w:lang w:val="en-US" w:eastAsia="zh-CN"/>
        </w:rPr>
        <w:t>c</w:t>
      </w:r>
      <w:r>
        <w:rPr>
          <w:rFonts w:hint="eastAsia" w:eastAsia="黑体"/>
          <w:szCs w:val="28"/>
        </w:rPr>
        <w:t>hamber</w:t>
      </w:r>
    </w:p>
    <w:p w14:paraId="1D653C7A">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eastAsia="黑体"/>
          <w:szCs w:val="28"/>
        </w:rPr>
      </w:pPr>
      <w:r>
        <w:rPr>
          <w:rFonts w:hint="eastAsia" w:eastAsia="黑体"/>
          <w:szCs w:val="28"/>
        </w:rPr>
        <w:t>（征求意见稿）</w:t>
      </w:r>
    </w:p>
    <w:p w14:paraId="32E90997">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p>
    <w:p w14:paraId="1F4D9D9D">
      <w:pPr>
        <w:pStyle w:val="130"/>
        <w:framePr w:w="9639" w:h="6974" w:hRule="exact" w:wrap="around" w:vAnchor="page" w:hAnchor="page" w:x="1419" w:y="6408" w:anchorLock="1"/>
        <w:jc w:val="both"/>
        <w:textAlignment w:val="bottom"/>
        <w:rPr>
          <w:rFonts w:eastAsia="黑体"/>
          <w:szCs w:val="28"/>
        </w:rPr>
      </w:pPr>
    </w:p>
    <w:p w14:paraId="239D9D1A">
      <w:pPr>
        <w:framePr w:w="9639" w:h="6974" w:hRule="exact" w:wrap="around" w:vAnchor="page" w:hAnchor="page" w:x="1419" w:y="6408" w:anchorLock="1"/>
        <w:spacing w:line="760" w:lineRule="exact"/>
        <w:ind w:left="-1418"/>
      </w:pPr>
    </w:p>
    <w:p w14:paraId="70A0B600">
      <w:pPr>
        <w:pStyle w:val="130"/>
        <w:framePr w:w="9639" w:h="6974" w:hRule="exact" w:wrap="around" w:vAnchor="page" w:hAnchor="page" w:x="1419" w:y="6408" w:anchorLock="1"/>
        <w:textAlignment w:val="bottom"/>
        <w:rPr>
          <w:rFonts w:eastAsia="黑体"/>
          <w:szCs w:val="28"/>
        </w:rPr>
      </w:pPr>
    </w:p>
    <w:p w14:paraId="013E7B4C">
      <w:pPr>
        <w:pStyle w:val="198"/>
        <w:framePr w:wrap="around" w:y="14176"/>
      </w:pPr>
      <w:bookmarkStart w:id="7"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7"/>
      <w:r>
        <w:rPr>
          <w:rFonts w:ascii="黑体"/>
        </w:rPr>
        <w:t>-</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550CBF0A">
      <w:pPr>
        <w:pStyle w:val="199"/>
        <w:framePr w:wrap="around" w:y="14176"/>
      </w:pPr>
      <w:bookmarkStart w:id="10"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0"/>
      <w:r>
        <w:rPr>
          <w:rFonts w:ascii="黑体"/>
        </w:rPr>
        <w:t>-</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6509D7D2">
      <w:pPr>
        <w:pStyle w:val="156"/>
        <w:framePr w:h="584" w:hRule="exact" w:hSpace="181" w:vSpace="181" w:wrap="around" w:vAnchor="page" w:y="14727"/>
        <w:rPr>
          <w:rFonts w:hAnsi="黑体"/>
        </w:rPr>
      </w:pPr>
      <w:bookmarkStart w:id="13"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3"/>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45A97BE4">
      <w:pPr>
        <w:rPr>
          <w:rFonts w:ascii="宋体" w:hAnsi="宋体"/>
          <w:sz w:val="28"/>
          <w:szCs w:val="28"/>
        </w:rPr>
        <w:sectPr>
          <w:headerReference r:id="rId6" w:type="first"/>
          <w:footerReference r:id="rId7" w:type="first"/>
          <w:headerReference r:id="rId5" w:type="default"/>
          <w:type w:val="continuous"/>
          <w:pgSz w:w="11906" w:h="16838"/>
          <w:pgMar w:top="567" w:right="1134" w:bottom="1134" w:left="1417" w:header="1418" w:footer="1134" w:gutter="283"/>
          <w:cols w:space="0" w:num="1"/>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sdt>
      <w:sdtPr>
        <w:rPr>
          <w:rFonts w:hint="eastAsia" w:cs="Times New Roman"/>
          <w:spacing w:val="320"/>
          <w:lang w:val="en-US" w:eastAsia="zh-CN"/>
        </w:rPr>
        <w:id w:val="147482364"/>
        <w15:color w:val="DBDBDB"/>
        <w:docPartObj>
          <w:docPartGallery w:val="Table of Contents"/>
          <w:docPartUnique/>
        </w:docPartObj>
      </w:sdtPr>
      <w:sdtEndPr>
        <w:rPr>
          <w:rFonts w:hint="eastAsia" w:ascii="Calibri" w:hAnsi="Calibri" w:eastAsia="宋体" w:cs="Times New Roman"/>
          <w:spacing w:val="320"/>
          <w:kern w:val="2"/>
          <w:sz w:val="21"/>
          <w:szCs w:val="21"/>
          <w:lang w:val="en-US" w:eastAsia="zh-CN" w:bidi="ar-SA"/>
        </w:rPr>
      </w:sdtEndPr>
      <w:sdtContent>
        <w:p w14:paraId="12504EF2">
          <w:pPr>
            <w:pStyle w:val="96"/>
            <w:keepNext w:val="0"/>
            <w:keepLines w:val="0"/>
            <w:pageBreakBefore w:val="0"/>
            <w:widowControl w:val="0"/>
            <w:kinsoku/>
            <w:wordWrap/>
            <w:overflowPunct/>
            <w:topLinePunct w:val="0"/>
            <w:autoSpaceDE/>
            <w:autoSpaceDN/>
            <w:bidi w:val="0"/>
            <w:adjustRightInd w:val="0"/>
            <w:snapToGrid/>
            <w:spacing w:before="850" w:after="680" w:afterLines="0"/>
            <w:textAlignment w:val="auto"/>
            <w:rPr>
              <w:rFonts w:hint="eastAsia" w:eastAsia="黑体" w:cs="Times New Roman"/>
              <w:spacing w:val="320"/>
              <w:lang w:val="en-US" w:eastAsia="zh-CN"/>
            </w:rPr>
          </w:pPr>
          <w:r>
            <w:rPr>
              <w:rFonts w:hint="eastAsia" w:cs="Times New Roman"/>
              <w:spacing w:val="320"/>
            </w:rPr>
            <w:t>目</w:t>
          </w:r>
          <w:r>
            <w:rPr>
              <w:rFonts w:hint="eastAsia" w:cs="Times New Roman"/>
              <w:spacing w:val="320"/>
              <w:lang w:val="en-US" w:eastAsia="zh-CN"/>
            </w:rPr>
            <w:t>次</w:t>
          </w:r>
        </w:p>
        <w:p w14:paraId="29AFD253">
          <w:pPr>
            <w:pStyle w:val="21"/>
            <w:tabs>
              <w:tab w:val="right" w:leader="dot" w:pos="9355"/>
            </w:tabs>
          </w:pPr>
          <w:r>
            <w:rPr>
              <w:rFonts w:ascii="Calibri" w:hAnsi="Calibri" w:eastAsia="宋体" w:cs="Times New Roman"/>
              <w:kern w:val="2"/>
              <w:sz w:val="21"/>
              <w:szCs w:val="21"/>
              <w:lang w:val="en-US" w:eastAsia="zh-CN" w:bidi="ar-SA"/>
            </w:rPr>
            <w:fldChar w:fldCharType="begin"/>
          </w:r>
          <w:r>
            <w:rPr>
              <w:rFonts w:ascii="Calibri" w:hAnsi="Calibri" w:eastAsia="宋体" w:cs="Times New Roman"/>
              <w:kern w:val="2"/>
              <w:sz w:val="21"/>
              <w:szCs w:val="21"/>
              <w:lang w:val="en-US" w:eastAsia="zh-CN" w:bidi="ar-SA"/>
            </w:rPr>
            <w:instrText xml:space="preserve">TOC \o "1-2" \h \u </w:instrText>
          </w:r>
          <w:r>
            <w:rPr>
              <w:rFonts w:ascii="Calibri" w:hAnsi="Calibri" w:eastAsia="宋体" w:cs="Times New Roman"/>
              <w:kern w:val="2"/>
              <w:sz w:val="21"/>
              <w:szCs w:val="21"/>
              <w:lang w:val="en-US" w:eastAsia="zh-CN" w:bidi="ar-SA"/>
            </w:rPr>
            <w:fldChar w:fldCharType="separate"/>
          </w: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_Toc6347 </w:instrText>
          </w:r>
          <w:r>
            <w:rPr>
              <w:rFonts w:ascii="Calibri" w:hAnsi="Calibri" w:eastAsia="宋体" w:cs="Times New Roman"/>
              <w:kern w:val="2"/>
              <w:szCs w:val="21"/>
              <w:lang w:val="en-US" w:eastAsia="zh-CN" w:bidi="ar-SA"/>
            </w:rPr>
            <w:fldChar w:fldCharType="separate"/>
          </w:r>
          <w:r>
            <w:rPr>
              <w:rFonts w:hint="eastAsia"/>
              <w:spacing w:val="320"/>
            </w:rPr>
            <w:t>前</w:t>
          </w:r>
          <w:r>
            <w:rPr>
              <w:rFonts w:hint="eastAsia"/>
            </w:rPr>
            <w:t>言</w:t>
          </w:r>
          <w:r>
            <w:tab/>
          </w:r>
          <w:r>
            <w:fldChar w:fldCharType="begin"/>
          </w:r>
          <w:r>
            <w:instrText xml:space="preserve"> PAGEREF _Toc6347 \h </w:instrText>
          </w:r>
          <w:r>
            <w:fldChar w:fldCharType="separate"/>
          </w:r>
          <w:r>
            <w:t>III</w:t>
          </w:r>
          <w:r>
            <w:fldChar w:fldCharType="end"/>
          </w:r>
          <w:r>
            <w:rPr>
              <w:rFonts w:ascii="Calibri" w:hAnsi="Calibri" w:eastAsia="宋体" w:cs="Times New Roman"/>
              <w:kern w:val="2"/>
              <w:szCs w:val="21"/>
              <w:lang w:val="en-US" w:eastAsia="zh-CN" w:bidi="ar-SA"/>
            </w:rPr>
            <w:fldChar w:fldCharType="end"/>
          </w:r>
        </w:p>
        <w:p w14:paraId="7FDE41E0">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_Toc18414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1 </w:t>
          </w:r>
          <w:r>
            <w:rPr>
              <w:rFonts w:hint="eastAsia"/>
              <w:lang w:val="en-US" w:eastAsia="zh-CN"/>
            </w:rPr>
            <w:t>范围</w:t>
          </w:r>
          <w:r>
            <w:tab/>
          </w:r>
          <w:r>
            <w:fldChar w:fldCharType="begin"/>
          </w:r>
          <w:r>
            <w:instrText xml:space="preserve"> PAGEREF _Toc18414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77501D46">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_Toc29149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_Toc29149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5C4A5BA1">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_Toc29176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_Toc29176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16A60CD2">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_Toc19490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4 </w:t>
          </w:r>
          <w:r>
            <w:rPr>
              <w:rFonts w:hint="eastAsia"/>
              <w:highlight w:val="none"/>
              <w:lang w:val="en-US" w:eastAsia="zh-CN"/>
            </w:rPr>
            <w:t>测试条件</w:t>
          </w:r>
          <w:r>
            <w:tab/>
          </w:r>
          <w:r>
            <w:fldChar w:fldCharType="begin"/>
          </w:r>
          <w:r>
            <w:instrText xml:space="preserve"> PAGEREF _Toc19490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2AD59B97">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_Toc29094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4.1 </w:t>
          </w:r>
          <w:r>
            <w:rPr>
              <w:rFonts w:hint="eastAsia"/>
              <w:highlight w:val="none"/>
              <w:lang w:val="en-US" w:eastAsia="zh-CN"/>
            </w:rPr>
            <w:t>测试环境条件</w:t>
          </w:r>
          <w:r>
            <w:tab/>
          </w:r>
          <w:r>
            <w:fldChar w:fldCharType="begin"/>
          </w:r>
          <w:r>
            <w:instrText xml:space="preserve"> PAGEREF _Toc29094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0AE7E766">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_Toc23237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4.2 </w:t>
          </w:r>
          <w:r>
            <w:rPr>
              <w:rFonts w:hint="eastAsia"/>
              <w:highlight w:val="none"/>
              <w:lang w:val="en-US" w:eastAsia="zh-CN"/>
            </w:rPr>
            <w:t>温度测量系统</w:t>
          </w:r>
          <w:r>
            <w:tab/>
          </w:r>
          <w:r>
            <w:fldChar w:fldCharType="begin"/>
          </w:r>
          <w:r>
            <w:instrText xml:space="preserve"> PAGEREF _Toc23237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243A6BCD">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_Toc29015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4.3 </w:t>
          </w:r>
          <w:r>
            <w:rPr>
              <w:rFonts w:hint="eastAsia"/>
              <w:lang w:val="en-US" w:eastAsia="zh-CN"/>
            </w:rPr>
            <w:t>工艺腔室状态</w:t>
          </w:r>
          <w:r>
            <w:tab/>
          </w:r>
          <w:r>
            <w:fldChar w:fldCharType="begin"/>
          </w:r>
          <w:r>
            <w:instrText xml:space="preserve"> PAGEREF _Toc29015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5E6F5C49">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_Toc23298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4.4 </w:t>
          </w:r>
          <w:r>
            <w:rPr>
              <w:rFonts w:hint="eastAsia"/>
              <w:lang w:val="en-US" w:eastAsia="zh-CN"/>
            </w:rPr>
            <w:t>辅助设备</w:t>
          </w:r>
          <w:r>
            <w:tab/>
          </w:r>
          <w:r>
            <w:fldChar w:fldCharType="begin"/>
          </w:r>
          <w:r>
            <w:instrText xml:space="preserve"> PAGEREF _Toc23298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7ED6060E">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_Toc27722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5 </w:t>
          </w:r>
          <w:r>
            <w:rPr>
              <w:rFonts w:hint="eastAsia"/>
              <w:lang w:val="en-US" w:eastAsia="zh-CN"/>
            </w:rPr>
            <w:t>测试程序</w:t>
          </w:r>
          <w:r>
            <w:tab/>
          </w:r>
          <w:r>
            <w:fldChar w:fldCharType="begin"/>
          </w:r>
          <w:r>
            <w:instrText xml:space="preserve"> PAGEREF _Toc27722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6A118C3F">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_Toc2634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5.1 </w:t>
          </w:r>
          <w:r>
            <w:rPr>
              <w:rFonts w:hint="eastAsia"/>
              <w:highlight w:val="none"/>
              <w:lang w:val="en-US" w:eastAsia="zh-CN"/>
            </w:rPr>
            <w:t>测试前准备</w:t>
          </w:r>
          <w:r>
            <w:tab/>
          </w:r>
          <w:r>
            <w:fldChar w:fldCharType="begin"/>
          </w:r>
          <w:r>
            <w:instrText xml:space="preserve"> PAGEREF _Toc2634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31A2F43E">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_Toc17583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5.2 </w:t>
          </w:r>
          <w:r>
            <w:rPr>
              <w:rFonts w:hint="default"/>
              <w:highlight w:val="none"/>
              <w:lang w:val="en-US" w:eastAsia="zh-CN"/>
            </w:rPr>
            <w:t>温度场测试</w:t>
          </w:r>
          <w:r>
            <w:tab/>
          </w:r>
          <w:r>
            <w:fldChar w:fldCharType="begin"/>
          </w:r>
          <w:r>
            <w:instrText xml:space="preserve"> PAGEREF _Toc17583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575087D2">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_Toc31367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5.3 </w:t>
          </w:r>
          <w:r>
            <w:rPr>
              <w:rFonts w:hint="eastAsia"/>
              <w:highlight w:val="none"/>
              <w:lang w:val="en-US" w:eastAsia="zh-CN"/>
            </w:rPr>
            <w:t>数据处理</w:t>
          </w:r>
          <w:r>
            <w:tab/>
          </w:r>
          <w:r>
            <w:fldChar w:fldCharType="begin"/>
          </w:r>
          <w:r>
            <w:instrText xml:space="preserve"> PAGEREF _Toc31367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509FCA32">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_Toc855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6 </w:t>
          </w:r>
          <w:r>
            <w:rPr>
              <w:rFonts w:hint="eastAsia" w:hAnsi="Times New Roman" w:cs="Times New Roman"/>
              <w:lang w:val="en-US" w:eastAsia="zh-CN"/>
            </w:rPr>
            <w:t>均匀性评价方法</w:t>
          </w:r>
          <w:r>
            <w:tab/>
          </w:r>
          <w:r>
            <w:fldChar w:fldCharType="begin"/>
          </w:r>
          <w:r>
            <w:instrText xml:space="preserve"> PAGEREF _Toc855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044D9E78">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_Toc7565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6.1 </w:t>
          </w:r>
          <w:r>
            <w:rPr>
              <w:rFonts w:hint="default" w:hAnsi="Times New Roman" w:cs="Times New Roman"/>
              <w:highlight w:val="none"/>
              <w:lang w:val="en-US" w:eastAsia="zh-CN"/>
            </w:rPr>
            <w:t>评价指标计算</w:t>
          </w:r>
          <w:r>
            <w:tab/>
          </w:r>
          <w:r>
            <w:fldChar w:fldCharType="begin"/>
          </w:r>
          <w:r>
            <w:instrText xml:space="preserve"> PAGEREF _Toc7565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0BBF33AD">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_Toc21998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6.2 </w:t>
          </w:r>
          <w:r>
            <w:rPr>
              <w:rFonts w:hint="default" w:hAnsi="Times New Roman" w:cs="Times New Roman"/>
              <w:highlight w:val="none"/>
              <w:lang w:val="en-US" w:eastAsia="zh-CN"/>
            </w:rPr>
            <w:t>合格判定准则</w:t>
          </w:r>
          <w:r>
            <w:tab/>
          </w:r>
          <w:r>
            <w:fldChar w:fldCharType="begin"/>
          </w:r>
          <w:r>
            <w:instrText xml:space="preserve"> PAGEREF _Toc21998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36E65887">
          <w:pPr>
            <w:pStyle w:val="26"/>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_Toc26867 </w:instrText>
          </w:r>
          <w:r>
            <w:rPr>
              <w:rFonts w:ascii="Calibri" w:hAnsi="Calibri" w:eastAsia="宋体" w:cs="Times New Roman"/>
              <w:kern w:val="2"/>
              <w:szCs w:val="21"/>
              <w:lang w:val="en-US" w:eastAsia="zh-CN" w:bidi="ar-SA"/>
            </w:rPr>
            <w:fldChar w:fldCharType="separate"/>
          </w:r>
          <w:r>
            <w:rPr>
              <w:rFonts w:hint="default"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rPr>
            <w:t xml:space="preserve">6.3 </w:t>
          </w:r>
          <w:r>
            <w:rPr>
              <w:rFonts w:hint="eastAsia" w:hAnsi="Times New Roman" w:cs="Times New Roman"/>
              <w:highlight w:val="none"/>
              <w:lang w:val="en-US" w:eastAsia="zh-CN"/>
            </w:rPr>
            <w:t>评价等级</w:t>
          </w:r>
          <w:r>
            <w:tab/>
          </w:r>
          <w:r>
            <w:fldChar w:fldCharType="begin"/>
          </w:r>
          <w:r>
            <w:instrText xml:space="preserve"> PAGEREF _Toc26867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78072BFC">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_Toc18393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7 </w:t>
          </w:r>
          <w:r>
            <w:rPr>
              <w:rFonts w:hint="eastAsia"/>
              <w:lang w:val="en-US" w:eastAsia="zh-CN"/>
            </w:rPr>
            <w:t>测试报告</w:t>
          </w:r>
          <w:r>
            <w:tab/>
          </w:r>
          <w:r>
            <w:fldChar w:fldCharType="begin"/>
          </w:r>
          <w:r>
            <w:instrText xml:space="preserve"> PAGEREF _Toc18393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17831B09">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_Toc21297 </w:instrText>
          </w:r>
          <w:r>
            <w:rPr>
              <w:rFonts w:ascii="Calibri" w:hAnsi="Calibri" w:eastAsia="宋体" w:cs="Times New Roman"/>
              <w:kern w:val="2"/>
              <w:szCs w:val="21"/>
              <w:lang w:val="en-US" w:eastAsia="zh-CN" w:bidi="ar-SA"/>
            </w:rPr>
            <w:fldChar w:fldCharType="separate"/>
          </w:r>
          <w:r>
            <w:rPr>
              <w:rFonts w:hint="eastAsia"/>
              <w:spacing w:val="100"/>
            </w:rPr>
            <w:t>附录A</w:t>
          </w:r>
          <w:r>
            <w:rPr>
              <w:rFonts w:hint="eastAsia"/>
            </w:rPr>
            <w:t>（规范性）温度传感器布点示意图</w:t>
          </w:r>
          <w:r>
            <w:tab/>
          </w:r>
          <w:r>
            <w:fldChar w:fldCharType="begin"/>
          </w:r>
          <w:r>
            <w:instrText xml:space="preserve"> PAGEREF _Toc21297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3D6C65BD">
          <w:pPr>
            <w:pStyle w:val="21"/>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_Toc23807 </w:instrText>
          </w:r>
          <w:r>
            <w:rPr>
              <w:rFonts w:ascii="Calibri" w:hAnsi="Calibri" w:eastAsia="宋体" w:cs="Times New Roman"/>
              <w:kern w:val="2"/>
              <w:szCs w:val="21"/>
              <w:lang w:val="en-US" w:eastAsia="zh-CN" w:bidi="ar-SA"/>
            </w:rPr>
            <w:fldChar w:fldCharType="separate"/>
          </w:r>
          <w:r>
            <w:rPr>
              <w:rFonts w:hint="eastAsia"/>
              <w:spacing w:val="105"/>
            </w:rPr>
            <w:t>参考文</w:t>
          </w:r>
          <w:r>
            <w:rPr>
              <w:rFonts w:hint="eastAsia"/>
            </w:rPr>
            <w:t>献</w:t>
          </w:r>
          <w:r>
            <w:tab/>
          </w:r>
          <w:r>
            <w:fldChar w:fldCharType="begin"/>
          </w:r>
          <w:r>
            <w:instrText xml:space="preserve"> PAGEREF _Toc23807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4AD13891">
          <w:pPr>
            <w:rPr>
              <w:rFonts w:ascii="Calibri" w:hAnsi="Calibri" w:eastAsia="宋体" w:cs="Times New Roman"/>
              <w:kern w:val="2"/>
              <w:sz w:val="21"/>
              <w:szCs w:val="21"/>
              <w:lang w:val="en-US" w:eastAsia="zh-CN" w:bidi="ar-SA"/>
            </w:rPr>
          </w:pPr>
          <w:r>
            <w:rPr>
              <w:rFonts w:ascii="Calibri" w:hAnsi="Calibri" w:eastAsia="宋体" w:cs="Times New Roman"/>
              <w:kern w:val="2"/>
              <w:szCs w:val="21"/>
              <w:lang w:val="en-US" w:eastAsia="zh-CN" w:bidi="ar-SA"/>
            </w:rPr>
            <w:fldChar w:fldCharType="end"/>
          </w:r>
        </w:p>
      </w:sdtContent>
    </w:sdt>
    <w:p w14:paraId="120A404B">
      <w:pPr>
        <w:rPr>
          <w:rFonts w:ascii="Calibri" w:hAnsi="Calibri" w:eastAsia="宋体" w:cs="Times New Roman"/>
          <w:kern w:val="2"/>
          <w:sz w:val="21"/>
          <w:szCs w:val="21"/>
          <w:lang w:val="en-US" w:eastAsia="zh-CN" w:bidi="ar-SA"/>
        </w:rPr>
        <w:sectPr>
          <w:headerReference r:id="rId8" w:type="default"/>
          <w:footerReference r:id="rId10" w:type="default"/>
          <w:headerReference r:id="rId9" w:type="even"/>
          <w:footerReference r:id="rId11" w:type="even"/>
          <w:pgSz w:w="11906" w:h="16838"/>
          <w:pgMar w:top="1928" w:right="1134" w:bottom="1134" w:left="1134" w:header="1418" w:footer="1134" w:gutter="283"/>
          <w:pgNumType w:fmt="upperRoman" w:start="1"/>
          <w:cols w:space="0" w:num="1"/>
          <w:formProt w:val="0"/>
          <w:docGrid w:linePitch="312" w:charSpace="0"/>
        </w:sectPr>
      </w:pPr>
    </w:p>
    <w:p w14:paraId="4FB71A78">
      <w:pPr>
        <w:pStyle w:val="94"/>
        <w:keepNext w:val="0"/>
        <w:keepLines w:val="0"/>
        <w:pageBreakBefore w:val="0"/>
        <w:widowControl/>
        <w:kinsoku/>
        <w:wordWrap/>
        <w:overflowPunct/>
        <w:topLinePunct w:val="0"/>
        <w:autoSpaceDE/>
        <w:autoSpaceDN/>
        <w:bidi w:val="0"/>
        <w:adjustRightInd/>
        <w:snapToGrid/>
        <w:spacing w:before="1200" w:after="680" w:afterLines="0"/>
        <w:textAlignment w:val="auto"/>
      </w:pPr>
      <w:bookmarkStart w:id="14" w:name="_Toc6347"/>
      <w:bookmarkStart w:id="15" w:name="_Toc188371204"/>
      <w:bookmarkStart w:id="16" w:name="BookMark2"/>
      <w:r>
        <w:rPr>
          <w:rFonts w:hint="eastAsia"/>
          <w:spacing w:val="320"/>
        </w:rPr>
        <w:t>前</w:t>
      </w:r>
      <w:r>
        <w:rPr>
          <w:rFonts w:hint="eastAsia"/>
        </w:rPr>
        <w:t>言</w:t>
      </w:r>
      <w:bookmarkEnd w:id="14"/>
      <w:bookmarkEnd w:id="15"/>
    </w:p>
    <w:p w14:paraId="3E7F4230">
      <w:pPr>
        <w:pStyle w:val="61"/>
        <w:ind w:firstLine="420"/>
        <w:rPr>
          <w:rFonts w:hint="eastAsia"/>
        </w:rPr>
      </w:pPr>
      <w:r>
        <w:rPr>
          <w:rFonts w:hint="eastAsia"/>
        </w:rPr>
        <w:t>本文件按照GB/T 1.1—2020《标准化工作导则  第1部分：标准化文件的结构和起草规则》的规定起草。</w:t>
      </w:r>
    </w:p>
    <w:p w14:paraId="449C9FE1">
      <w:pPr>
        <w:pStyle w:val="61"/>
        <w:ind w:firstLine="420"/>
        <w:rPr>
          <w:rFonts w:hint="eastAsia"/>
        </w:rPr>
      </w:pPr>
      <w:r>
        <w:rPr>
          <w:rFonts w:hint="eastAsia"/>
        </w:rPr>
        <w:t>请注意本文件的某些内容可能涉及专利。本文件的发布机构不承担识别专利的责任。</w:t>
      </w:r>
    </w:p>
    <w:p w14:paraId="3994E22B">
      <w:pPr>
        <w:pStyle w:val="61"/>
        <w:ind w:firstLine="420"/>
      </w:pPr>
      <w:r>
        <w:rPr>
          <w:rFonts w:hint="eastAsia"/>
        </w:rPr>
        <w:t>本文件由中国欧洲经济技术合作协会提出并归口。</w:t>
      </w:r>
    </w:p>
    <w:p w14:paraId="2C176A93">
      <w:pPr>
        <w:pStyle w:val="61"/>
        <w:ind w:firstLine="420"/>
        <w:rPr>
          <w:rFonts w:ascii="Calibri" w:hAnsi="Calibri"/>
          <w:kern w:val="2"/>
          <w:szCs w:val="21"/>
          <w:highlight w:val="none"/>
        </w:rPr>
      </w:pPr>
      <w:r>
        <w:rPr>
          <w:rFonts w:hint="eastAsia"/>
          <w:highlight w:val="none"/>
        </w:rPr>
        <w:t>本文件起草单位：</w:t>
      </w:r>
      <w:r>
        <w:rPr>
          <w:rFonts w:hint="eastAsia"/>
          <w:highlight w:val="none"/>
          <w:lang w:eastAsia="zh-CN"/>
        </w:rPr>
        <w:t>（</w:t>
      </w:r>
      <w:r>
        <w:rPr>
          <w:rFonts w:hint="eastAsia"/>
          <w:highlight w:val="none"/>
          <w:lang w:val="en-US" w:eastAsia="zh-CN"/>
        </w:rPr>
        <w:t>标准报批发布之前完善</w:t>
      </w:r>
      <w:r>
        <w:rPr>
          <w:rFonts w:hint="eastAsia"/>
          <w:highlight w:val="none"/>
          <w:lang w:eastAsia="zh-CN"/>
        </w:rPr>
        <w:t>）</w:t>
      </w:r>
      <w:r>
        <w:rPr>
          <w:rFonts w:hint="eastAsia"/>
          <w:highlight w:val="none"/>
        </w:rPr>
        <w:t>。</w:t>
      </w:r>
    </w:p>
    <w:p w14:paraId="1960657E">
      <w:pPr>
        <w:pStyle w:val="61"/>
        <w:ind w:firstLine="420"/>
        <w:rPr>
          <w:rFonts w:ascii="Calibri" w:hAnsi="Calibri"/>
          <w:kern w:val="2"/>
          <w:szCs w:val="21"/>
          <w:highlight w:val="none"/>
        </w:rPr>
      </w:pPr>
      <w:r>
        <w:rPr>
          <w:rFonts w:hint="eastAsia"/>
          <w:highlight w:val="none"/>
        </w:rPr>
        <w:t>本文件主要起草人：</w:t>
      </w:r>
      <w:r>
        <w:rPr>
          <w:rFonts w:hint="eastAsia"/>
          <w:highlight w:val="none"/>
          <w:lang w:eastAsia="zh-CN"/>
        </w:rPr>
        <w:t>（</w:t>
      </w:r>
      <w:r>
        <w:rPr>
          <w:rFonts w:hint="eastAsia"/>
          <w:highlight w:val="none"/>
          <w:lang w:val="en-US" w:eastAsia="zh-CN"/>
        </w:rPr>
        <w:t>标准报批发布之前完善</w:t>
      </w:r>
      <w:r>
        <w:rPr>
          <w:rFonts w:hint="eastAsia"/>
          <w:highlight w:val="none"/>
          <w:lang w:eastAsia="zh-CN"/>
        </w:rPr>
        <w:t>）</w:t>
      </w:r>
      <w:r>
        <w:rPr>
          <w:rFonts w:hint="eastAsia"/>
          <w:highlight w:val="none"/>
        </w:rPr>
        <w:t>。</w:t>
      </w:r>
    </w:p>
    <w:p w14:paraId="1949A747">
      <w:pPr>
        <w:pStyle w:val="61"/>
        <w:ind w:firstLine="420"/>
      </w:pPr>
    </w:p>
    <w:p w14:paraId="39A301E5">
      <w:pPr>
        <w:pStyle w:val="61"/>
        <w:ind w:firstLine="420"/>
        <w:sectPr>
          <w:footerReference r:id="rId13" w:type="default"/>
          <w:headerReference r:id="rId12" w:type="even"/>
          <w:footerReference r:id="rId14" w:type="even"/>
          <w:pgSz w:w="11906" w:h="16838"/>
          <w:pgMar w:top="1928" w:right="1134" w:bottom="1134" w:left="1134" w:header="1418" w:footer="1134" w:gutter="283"/>
          <w:pgNumType w:fmt="upperRoman" w:start="3"/>
          <w:cols w:space="0" w:num="1"/>
          <w:formProt w:val="0"/>
          <w:docGrid w:linePitch="312" w:charSpace="0"/>
        </w:sectPr>
      </w:pPr>
    </w:p>
    <w:bookmarkEnd w:id="16"/>
    <w:p w14:paraId="3D8C8363">
      <w:pPr>
        <w:spacing w:line="20" w:lineRule="exact"/>
        <w:rPr>
          <w:rFonts w:ascii="黑体" w:hAnsi="黑体" w:eastAsia="黑体"/>
          <w:sz w:val="32"/>
          <w:szCs w:val="32"/>
        </w:rPr>
      </w:pPr>
      <w:bookmarkStart w:id="17" w:name="BookMark4"/>
    </w:p>
    <w:p w14:paraId="52993498">
      <w:pPr>
        <w:spacing w:line="20" w:lineRule="exact"/>
        <w:rPr>
          <w:rFonts w:ascii="黑体" w:hAnsi="黑体" w:eastAsia="黑体"/>
          <w:sz w:val="32"/>
          <w:szCs w:val="32"/>
        </w:rPr>
      </w:pPr>
    </w:p>
    <w:sdt>
      <w:sdtPr>
        <w:tag w:val="NEW_STAND_NAME"/>
        <w:id w:val="595910757"/>
        <w:lock w:val="sdtLocked"/>
        <w:placeholder>
          <w:docPart w:val="D33580E5DEE94A56B4AA6E6699E4C1B2"/>
        </w:placeholder>
      </w:sdtPr>
      <w:sdtEndPr>
        <w:rPr>
          <w:rFonts w:hint="eastAsia"/>
        </w:rPr>
      </w:sdtEndPr>
      <w:sdtContent>
        <w:p w14:paraId="5A839DEF">
          <w:pPr>
            <w:pStyle w:val="182"/>
            <w:spacing w:before="850" w:after="680" w:line="240" w:lineRule="auto"/>
            <w:rPr>
              <w:rFonts w:hint="eastAsia"/>
            </w:rPr>
          </w:pPr>
          <w:bookmarkStart w:id="18" w:name="NEW_STAND_NAME"/>
          <w:r>
            <w:rPr>
              <w:rFonts w:hint="eastAsia"/>
            </w:rPr>
            <w:t>半导体制造工艺腔室温度场均匀性测试与评价方法</w:t>
          </w:r>
        </w:p>
      </w:sdtContent>
    </w:sdt>
    <w:bookmarkEnd w:id="18"/>
    <w:p w14:paraId="064EB730">
      <w:pPr>
        <w:pStyle w:val="109"/>
        <w:spacing w:before="240" w:after="240"/>
        <w:rPr>
          <w:rFonts w:hint="eastAsia"/>
          <w:lang w:val="en-US" w:eastAsia="zh-CN"/>
        </w:rPr>
      </w:pPr>
      <w:bookmarkStart w:id="19" w:name="_Toc24884211"/>
      <w:bookmarkStart w:id="20" w:name="_Toc17233325"/>
      <w:bookmarkStart w:id="21" w:name="_Toc148612845"/>
      <w:bookmarkStart w:id="22" w:name="_Toc26718930"/>
      <w:bookmarkStart w:id="23" w:name="_Toc24884218"/>
      <w:bookmarkStart w:id="24" w:name="_Toc17233333"/>
      <w:bookmarkStart w:id="25" w:name="_Toc95920575"/>
      <w:bookmarkStart w:id="26" w:name="_Toc95920558"/>
      <w:bookmarkStart w:id="27" w:name="_Toc150158767"/>
      <w:bookmarkStart w:id="28" w:name="_Toc18414"/>
      <w:bookmarkStart w:id="29" w:name="_Toc95723355"/>
      <w:bookmarkStart w:id="30" w:name="_Toc26986771"/>
      <w:bookmarkStart w:id="31" w:name="_Toc150158740"/>
      <w:bookmarkStart w:id="32" w:name="_Toc26648465"/>
      <w:bookmarkStart w:id="33" w:name="_Toc188371205"/>
      <w:bookmarkStart w:id="34" w:name="_Toc26986530"/>
      <w:r>
        <w:rPr>
          <w:rFonts w:hint="eastAsia"/>
          <w:lang w:val="en-US" w:eastAsia="zh-CN"/>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CB9DE6A">
      <w:pPr>
        <w:pStyle w:val="61"/>
        <w:ind w:firstLine="420"/>
        <w:rPr>
          <w:rFonts w:hint="eastAsia"/>
        </w:rPr>
      </w:pPr>
      <w:r>
        <w:rPr>
          <w:rFonts w:hint="eastAsia"/>
        </w:rPr>
        <w:t>本文件规定了半导体制造工艺腔室（以下简称“工艺腔室”）温度场均匀性的测试条件、测试程序、</w:t>
      </w:r>
      <w:r>
        <w:rPr>
          <w:rFonts w:hint="eastAsia"/>
          <w:lang w:val="en-US" w:eastAsia="zh-CN"/>
        </w:rPr>
        <w:t>均匀性</w:t>
      </w:r>
      <w:r>
        <w:rPr>
          <w:rFonts w:hint="eastAsia"/>
        </w:rPr>
        <w:t>评价方法与测试报告</w:t>
      </w:r>
      <w:r>
        <w:rPr>
          <w:rFonts w:hint="eastAsia"/>
          <w:lang w:val="en-US" w:eastAsia="zh-CN"/>
        </w:rPr>
        <w:t>等内容</w:t>
      </w:r>
      <w:r>
        <w:rPr>
          <w:rFonts w:hint="eastAsia"/>
        </w:rPr>
        <w:t>。</w:t>
      </w:r>
    </w:p>
    <w:p w14:paraId="01079037">
      <w:pPr>
        <w:pStyle w:val="61"/>
        <w:ind w:firstLine="420"/>
      </w:pPr>
      <w:r>
        <w:rPr>
          <w:rFonts w:hint="eastAsia"/>
        </w:rPr>
        <w:t>本文件适用于</w:t>
      </w:r>
      <w:r>
        <w:rPr>
          <w:rFonts w:hint="eastAsia"/>
          <w:lang w:val="en-US" w:eastAsia="zh-CN"/>
        </w:rPr>
        <w:t>半导体制造过程中各类工艺腔室的温度场均匀性测试与评价</w:t>
      </w:r>
      <w:r>
        <w:rPr>
          <w:rFonts w:hint="eastAsia"/>
        </w:rPr>
        <w:t>。</w:t>
      </w:r>
    </w:p>
    <w:p w14:paraId="1A344774">
      <w:pPr>
        <w:pStyle w:val="109"/>
        <w:spacing w:before="240" w:after="240"/>
        <w:rPr>
          <w:highlight w:val="none"/>
        </w:rPr>
      </w:pPr>
      <w:bookmarkStart w:id="35" w:name="_Toc150158768"/>
      <w:bookmarkStart w:id="36" w:name="_Toc95920559"/>
      <w:bookmarkStart w:id="37" w:name="_Toc17233334"/>
      <w:bookmarkStart w:id="38" w:name="_Toc95723356"/>
      <w:bookmarkStart w:id="39" w:name="_Toc26718931"/>
      <w:bookmarkStart w:id="40" w:name="_Toc150158741"/>
      <w:bookmarkStart w:id="41" w:name="_Toc148612846"/>
      <w:bookmarkStart w:id="42" w:name="_Toc24884219"/>
      <w:bookmarkStart w:id="43" w:name="_Toc26648466"/>
      <w:bookmarkStart w:id="44" w:name="_Toc26986531"/>
      <w:bookmarkStart w:id="45" w:name="_Toc17233326"/>
      <w:bookmarkStart w:id="46" w:name="_Toc24884212"/>
      <w:bookmarkStart w:id="47" w:name="_Toc188371206"/>
      <w:bookmarkStart w:id="48" w:name="_Toc26986772"/>
      <w:bookmarkStart w:id="49" w:name="_Toc95920576"/>
      <w:bookmarkStart w:id="50" w:name="_Toc29149"/>
      <w:r>
        <w:rPr>
          <w:rFonts w:hint="eastAsia"/>
          <w:highlight w:val="none"/>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5D90168562164F299B43676937C95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2A5ECD4">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D9A37F">
      <w:pPr>
        <w:pStyle w:val="61"/>
        <w:ind w:firstLine="420"/>
        <w:jc w:val="left"/>
        <w:rPr>
          <w:rFonts w:hint="eastAsia"/>
          <w:color w:val="auto"/>
          <w:highlight w:val="none"/>
        </w:rPr>
      </w:pPr>
      <w:bookmarkStart w:id="51" w:name="_Toc95723357"/>
      <w:r>
        <w:rPr>
          <w:rFonts w:hint="eastAsia"/>
          <w:color w:val="auto"/>
          <w:highlight w:val="none"/>
        </w:rPr>
        <w:t>GB/T 16839.1</w:t>
      </w:r>
      <w:r>
        <w:rPr>
          <w:rFonts w:hint="eastAsia"/>
          <w:color w:val="auto"/>
          <w:highlight w:val="none"/>
          <w:lang w:val="en-US" w:eastAsia="zh-CN"/>
        </w:rPr>
        <w:t xml:space="preserve">  </w:t>
      </w:r>
      <w:r>
        <w:rPr>
          <w:rFonts w:hint="eastAsia"/>
          <w:color w:val="auto"/>
          <w:highlight w:val="none"/>
        </w:rPr>
        <w:t>热电偶</w:t>
      </w:r>
      <w:r>
        <w:rPr>
          <w:rFonts w:hint="eastAsia"/>
          <w:color w:val="auto"/>
          <w:highlight w:val="none"/>
          <w:lang w:val="en-US" w:eastAsia="zh-CN"/>
        </w:rPr>
        <w:t xml:space="preserve"> </w:t>
      </w:r>
      <w:r>
        <w:rPr>
          <w:rFonts w:hint="eastAsia"/>
          <w:color w:val="auto"/>
          <w:highlight w:val="none"/>
        </w:rPr>
        <w:t xml:space="preserve"> 第1部分：电动势规范和允差</w:t>
      </w:r>
    </w:p>
    <w:p w14:paraId="44E3A688">
      <w:pPr>
        <w:pStyle w:val="61"/>
        <w:ind w:firstLine="420"/>
        <w:jc w:val="left"/>
        <w:rPr>
          <w:rFonts w:hint="eastAsia"/>
          <w:color w:val="auto"/>
          <w:highlight w:val="none"/>
        </w:rPr>
      </w:pPr>
      <w:r>
        <w:rPr>
          <w:rFonts w:hint="eastAsia"/>
          <w:color w:val="auto"/>
          <w:highlight w:val="none"/>
        </w:rPr>
        <w:t>GB/T 25915.1</w:t>
      </w:r>
      <w:r>
        <w:rPr>
          <w:rFonts w:hint="eastAsia"/>
          <w:color w:val="auto"/>
          <w:highlight w:val="none"/>
          <w:lang w:eastAsia="zh-CN"/>
        </w:rPr>
        <w:t>—</w:t>
      </w:r>
      <w:r>
        <w:rPr>
          <w:rFonts w:hint="eastAsia"/>
          <w:color w:val="auto"/>
          <w:highlight w:val="none"/>
          <w:lang w:val="en-US" w:eastAsia="zh-CN"/>
        </w:rPr>
        <w:t xml:space="preserve">2021  </w:t>
      </w:r>
      <w:r>
        <w:rPr>
          <w:rFonts w:hint="eastAsia"/>
          <w:color w:val="auto"/>
          <w:highlight w:val="none"/>
        </w:rPr>
        <w:t xml:space="preserve">洁净室及相关受控环境 </w:t>
      </w:r>
      <w:r>
        <w:rPr>
          <w:rFonts w:hint="eastAsia"/>
          <w:color w:val="auto"/>
          <w:highlight w:val="none"/>
          <w:lang w:val="en-US" w:eastAsia="zh-CN"/>
        </w:rPr>
        <w:t xml:space="preserve"> </w:t>
      </w:r>
      <w:r>
        <w:rPr>
          <w:rFonts w:hint="eastAsia"/>
          <w:color w:val="auto"/>
          <w:highlight w:val="none"/>
        </w:rPr>
        <w:t>第1部分：按粒子浓度划分空气洁净度等级</w:t>
      </w:r>
    </w:p>
    <w:p w14:paraId="16D79EB8">
      <w:pPr>
        <w:pStyle w:val="61"/>
        <w:ind w:firstLine="420"/>
        <w:jc w:val="left"/>
        <w:rPr>
          <w:rFonts w:hint="eastAsia"/>
          <w:color w:val="auto"/>
          <w:highlight w:val="none"/>
        </w:rPr>
      </w:pPr>
      <w:r>
        <w:rPr>
          <w:rFonts w:hint="eastAsia"/>
          <w:color w:val="auto"/>
          <w:highlight w:val="none"/>
        </w:rPr>
        <w:t>GB/T 34072</w:t>
      </w:r>
      <w:r>
        <w:rPr>
          <w:rFonts w:hint="eastAsia"/>
          <w:color w:val="auto"/>
          <w:highlight w:val="none"/>
          <w:lang w:val="en-US" w:eastAsia="zh-CN"/>
        </w:rPr>
        <w:t xml:space="preserve">  </w:t>
      </w:r>
      <w:r>
        <w:rPr>
          <w:rFonts w:hint="eastAsia"/>
          <w:color w:val="auto"/>
          <w:highlight w:val="none"/>
        </w:rPr>
        <w:t>物联网温度变送器规范</w:t>
      </w:r>
    </w:p>
    <w:p w14:paraId="7BDE85A6">
      <w:pPr>
        <w:pStyle w:val="61"/>
        <w:ind w:firstLine="420"/>
        <w:jc w:val="left"/>
        <w:rPr>
          <w:rFonts w:hint="eastAsia"/>
          <w:color w:val="auto"/>
          <w:highlight w:val="none"/>
        </w:rPr>
      </w:pPr>
      <w:r>
        <w:rPr>
          <w:rFonts w:hint="eastAsia"/>
          <w:color w:val="auto"/>
          <w:highlight w:val="none"/>
        </w:rPr>
        <w:t>GB/T 37086</w:t>
      </w:r>
      <w:r>
        <w:rPr>
          <w:rFonts w:hint="eastAsia"/>
          <w:color w:val="auto"/>
          <w:highlight w:val="none"/>
          <w:lang w:val="en-US" w:eastAsia="zh-CN"/>
        </w:rPr>
        <w:t xml:space="preserve">  </w:t>
      </w:r>
      <w:r>
        <w:rPr>
          <w:rFonts w:hint="eastAsia"/>
          <w:color w:val="auto"/>
          <w:highlight w:val="none"/>
        </w:rPr>
        <w:t>工业过程温度校准器</w:t>
      </w:r>
      <w:bookmarkStart w:id="84" w:name="_GoBack"/>
      <w:bookmarkEnd w:id="84"/>
    </w:p>
    <w:p w14:paraId="43AEAEE8">
      <w:pPr>
        <w:pStyle w:val="109"/>
        <w:spacing w:before="240" w:after="240"/>
        <w:jc w:val="left"/>
      </w:pPr>
      <w:bookmarkStart w:id="52" w:name="_Toc188371207"/>
      <w:bookmarkStart w:id="53" w:name="_Toc29176"/>
      <w:r>
        <w:rPr>
          <w:rFonts w:hint="eastAsia"/>
        </w:rPr>
        <w:t>术语和定义</w:t>
      </w:r>
      <w:bookmarkEnd w:id="52"/>
      <w:bookmarkEnd w:id="53"/>
    </w:p>
    <w:p w14:paraId="1F78D446">
      <w:pPr>
        <w:pStyle w:val="61"/>
        <w:ind w:firstLine="420"/>
        <w:rPr>
          <w:rFonts w:hint="eastAsia"/>
        </w:rPr>
      </w:pPr>
      <w:r>
        <w:rPr>
          <w:rFonts w:hint="eastAsia"/>
        </w:rPr>
        <w:t>下列术语和定义适用于本文件。</w:t>
      </w:r>
    </w:p>
    <w:p w14:paraId="7AFBCFFE">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p>
    <w:p w14:paraId="69AE73A8">
      <w:pPr>
        <w:pStyle w:val="61"/>
        <w:bidi w:val="0"/>
        <w:rPr>
          <w:rFonts w:hint="eastAsia" w:ascii="黑体" w:hAnsi="黑体" w:eastAsia="黑体" w:cs="黑体"/>
          <w:lang w:val="en-US" w:eastAsia="zh-CN"/>
        </w:rPr>
      </w:pPr>
      <w:r>
        <w:rPr>
          <w:rFonts w:hint="eastAsia" w:ascii="黑体" w:hAnsi="黑体" w:eastAsia="黑体" w:cs="黑体"/>
          <w:lang w:val="en-US" w:eastAsia="zh-CN"/>
        </w:rPr>
        <w:t>温度场均匀性  uniformity of temperature field</w:t>
      </w:r>
    </w:p>
    <w:p w14:paraId="05E29832">
      <w:pPr>
        <w:pStyle w:val="61"/>
        <w:bidi w:val="0"/>
        <w:rPr>
          <w:rFonts w:hint="eastAsia"/>
          <w:lang w:val="en-US" w:eastAsia="zh-CN"/>
        </w:rPr>
      </w:pPr>
      <w:r>
        <w:rPr>
          <w:rFonts w:hint="eastAsia"/>
          <w:lang w:val="en-US" w:eastAsia="zh-CN"/>
        </w:rPr>
        <w:t>在稳态条件下，工艺腔室内特定平面或空间内各点温度与设定温度的偏差程度，通常用最大温差、标准偏差等统计量表示。</w:t>
      </w:r>
    </w:p>
    <w:p w14:paraId="2B8728B1">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lang w:val="en-US" w:eastAsia="zh-CN"/>
        </w:rPr>
      </w:pPr>
    </w:p>
    <w:p w14:paraId="4B76F009">
      <w:pPr>
        <w:pStyle w:val="61"/>
        <w:bidi w:val="0"/>
        <w:rPr>
          <w:rFonts w:hint="eastAsia" w:ascii="黑体" w:hAnsi="黑体" w:eastAsia="黑体" w:cs="黑体"/>
          <w:lang w:val="en-US" w:eastAsia="zh-CN"/>
        </w:rPr>
      </w:pPr>
      <w:r>
        <w:rPr>
          <w:rFonts w:hint="eastAsia" w:ascii="黑体" w:hAnsi="黑体" w:eastAsia="黑体" w:cs="黑体"/>
          <w:lang w:val="en-US" w:eastAsia="zh-CN"/>
        </w:rPr>
        <w:t>工艺腔室  process chamber</w:t>
      </w:r>
    </w:p>
    <w:p w14:paraId="6A38FE58">
      <w:pPr>
        <w:pStyle w:val="61"/>
        <w:bidi w:val="0"/>
        <w:rPr>
          <w:rFonts w:hint="eastAsia"/>
          <w:lang w:val="en-US" w:eastAsia="zh-CN"/>
        </w:rPr>
      </w:pPr>
      <w:r>
        <w:rPr>
          <w:rFonts w:hint="eastAsia"/>
          <w:lang w:val="en-US" w:eastAsia="zh-CN"/>
        </w:rPr>
        <w:t>半导体设备中进行核心工艺处理的密闭空间，其设计直接关系到工艺质量和设备性能。</w:t>
      </w:r>
    </w:p>
    <w:p w14:paraId="0711619B">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lang w:val="en-US" w:eastAsia="zh-CN"/>
        </w:rPr>
      </w:pPr>
    </w:p>
    <w:p w14:paraId="349C699A">
      <w:pPr>
        <w:pStyle w:val="61"/>
        <w:bidi w:val="0"/>
        <w:rPr>
          <w:rFonts w:hint="default" w:ascii="黑体" w:hAnsi="黑体" w:eastAsia="黑体" w:cs="黑体"/>
          <w:lang w:val="en-US" w:eastAsia="zh-CN"/>
        </w:rPr>
      </w:pPr>
      <w:r>
        <w:rPr>
          <w:rFonts w:hint="default" w:ascii="黑体" w:hAnsi="黑体" w:eastAsia="黑体" w:cs="黑体"/>
          <w:lang w:val="en-US" w:eastAsia="zh-CN"/>
        </w:rPr>
        <w:t>热电偶</w:t>
      </w:r>
      <w:r>
        <w:rPr>
          <w:rFonts w:hint="eastAsia" w:ascii="黑体" w:hAnsi="黑体" w:eastAsia="黑体" w:cs="黑体"/>
          <w:lang w:val="en-US" w:eastAsia="zh-CN"/>
        </w:rPr>
        <w:t xml:space="preserve"> </w:t>
      </w:r>
      <w:r>
        <w:rPr>
          <w:rFonts w:hint="default" w:ascii="黑体" w:hAnsi="黑体" w:eastAsia="黑体" w:cs="黑体"/>
          <w:lang w:val="en-US" w:eastAsia="zh-CN"/>
        </w:rPr>
        <w:t xml:space="preserve"> thermocouple</w:t>
      </w:r>
    </w:p>
    <w:p w14:paraId="31D18F5A">
      <w:pPr>
        <w:pStyle w:val="61"/>
        <w:bidi w:val="0"/>
        <w:rPr>
          <w:rFonts w:hint="eastAsia"/>
          <w:lang w:val="en-US" w:eastAsia="zh-CN"/>
        </w:rPr>
      </w:pPr>
      <w:r>
        <w:rPr>
          <w:rFonts w:hint="default"/>
          <w:lang w:val="en-US" w:eastAsia="zh-CN"/>
        </w:rPr>
        <w:t>由一对不同材料的导体构成</w:t>
      </w:r>
      <w:r>
        <w:rPr>
          <w:rFonts w:hint="eastAsia"/>
          <w:lang w:val="en-US" w:eastAsia="zh-CN"/>
        </w:rPr>
        <w:t>，</w:t>
      </w:r>
      <w:r>
        <w:rPr>
          <w:rFonts w:hint="default"/>
          <w:lang w:val="en-US" w:eastAsia="zh-CN"/>
        </w:rPr>
        <w:t>其一端相互连接</w:t>
      </w:r>
      <w:r>
        <w:rPr>
          <w:rFonts w:hint="eastAsia"/>
          <w:lang w:val="en-US" w:eastAsia="zh-CN"/>
        </w:rPr>
        <w:t>，</w:t>
      </w:r>
      <w:r>
        <w:rPr>
          <w:rFonts w:hint="default"/>
          <w:lang w:val="en-US" w:eastAsia="zh-CN"/>
        </w:rPr>
        <w:t>利用热电效应实现温度测量的一种温度检测器</w:t>
      </w:r>
      <w:r>
        <w:rPr>
          <w:rFonts w:hint="eastAsia"/>
          <w:lang w:val="en-US" w:eastAsia="zh-CN"/>
        </w:rPr>
        <w:t>。</w:t>
      </w:r>
    </w:p>
    <w:p w14:paraId="12E20549">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lang w:val="en-US" w:eastAsia="zh-CN"/>
        </w:rPr>
      </w:pPr>
    </w:p>
    <w:p w14:paraId="4B335149">
      <w:pPr>
        <w:pStyle w:val="61"/>
        <w:bidi w:val="0"/>
        <w:rPr>
          <w:rFonts w:hint="default" w:ascii="黑体" w:hAnsi="黑体" w:eastAsia="黑体" w:cs="黑体"/>
          <w:lang w:val="en-US" w:eastAsia="zh-CN"/>
        </w:rPr>
      </w:pPr>
      <w:r>
        <w:rPr>
          <w:rFonts w:hint="default" w:ascii="黑体" w:hAnsi="黑体" w:eastAsia="黑体" w:cs="黑体"/>
          <w:lang w:val="en-US" w:eastAsia="zh-CN"/>
        </w:rPr>
        <w:t xml:space="preserve">标准偏差 </w:t>
      </w:r>
      <w:r>
        <w:rPr>
          <w:rFonts w:hint="eastAsia" w:ascii="黑体" w:hAnsi="黑体" w:eastAsia="黑体" w:cs="黑体"/>
          <w:lang w:val="en-US" w:eastAsia="zh-CN"/>
        </w:rPr>
        <w:t xml:space="preserve"> </w:t>
      </w:r>
      <w:r>
        <w:rPr>
          <w:rFonts w:hint="default" w:ascii="黑体" w:hAnsi="黑体" w:eastAsia="黑体" w:cs="黑体"/>
          <w:lang w:val="en-US" w:eastAsia="zh-CN"/>
        </w:rPr>
        <w:t>standard deviation</w:t>
      </w:r>
    </w:p>
    <w:p w14:paraId="0620BB12">
      <w:pPr>
        <w:pStyle w:val="61"/>
        <w:rPr>
          <w:rFonts w:hint="default"/>
          <w:lang w:val="en-US" w:eastAsia="zh-CN"/>
        </w:rPr>
      </w:pPr>
      <w:r>
        <w:rPr>
          <w:rFonts w:hint="default"/>
          <w:lang w:val="en-US" w:eastAsia="zh-CN"/>
        </w:rPr>
        <w:t>反映一组温度数据离散程度的统计量，用于评估温度场的均匀性。</w:t>
      </w:r>
    </w:p>
    <w:p w14:paraId="7CE6091F">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lang w:val="en-US" w:eastAsia="zh-CN"/>
        </w:rPr>
      </w:pPr>
    </w:p>
    <w:p w14:paraId="1A47F970">
      <w:pPr>
        <w:pStyle w:val="61"/>
        <w:bidi w:val="0"/>
        <w:rPr>
          <w:rFonts w:hint="default" w:ascii="黑体" w:hAnsi="黑体" w:eastAsia="黑体" w:cs="黑体"/>
          <w:lang w:val="en-US" w:eastAsia="zh-CN"/>
        </w:rPr>
      </w:pPr>
      <w:r>
        <w:rPr>
          <w:rFonts w:hint="eastAsia" w:ascii="黑体" w:hAnsi="黑体" w:eastAsia="黑体" w:cs="黑体"/>
          <w:lang w:val="en-US" w:eastAsia="zh-CN"/>
        </w:rPr>
        <w:t>稳态测试  steady state test</w:t>
      </w:r>
    </w:p>
    <w:p w14:paraId="07B0625B">
      <w:pPr>
        <w:pStyle w:val="61"/>
        <w:rPr>
          <w:rFonts w:hint="eastAsia"/>
          <w:highlight w:val="none"/>
          <w:lang w:val="en-US" w:eastAsia="zh-CN"/>
        </w:rPr>
      </w:pPr>
      <w:r>
        <w:rPr>
          <w:rFonts w:hint="eastAsia"/>
          <w:lang w:val="en-US" w:eastAsia="zh-CN"/>
        </w:rPr>
        <w:t>是</w:t>
      </w:r>
      <w:r>
        <w:rPr>
          <w:rFonts w:hint="eastAsia"/>
          <w:highlight w:val="none"/>
          <w:lang w:val="en-US" w:eastAsia="zh-CN"/>
        </w:rPr>
        <w:t>指在测试过程中，被测试对象处于稳定状态，不发生任何变化。</w:t>
      </w:r>
    </w:p>
    <w:p w14:paraId="7FAEAE30">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highlight w:val="none"/>
          <w:lang w:val="en-US" w:eastAsia="zh-CN"/>
        </w:rPr>
      </w:pPr>
    </w:p>
    <w:p w14:paraId="7589059B">
      <w:pPr>
        <w:pStyle w:val="61"/>
        <w:bidi w:val="0"/>
        <w:rPr>
          <w:rFonts w:hint="default" w:ascii="黑体" w:hAnsi="黑体" w:eastAsia="黑体" w:cs="黑体"/>
          <w:highlight w:val="none"/>
          <w:lang w:val="en-US" w:eastAsia="zh-CN"/>
        </w:rPr>
      </w:pPr>
      <w:r>
        <w:rPr>
          <w:rFonts w:hint="eastAsia" w:ascii="黑体" w:hAnsi="黑体" w:eastAsia="黑体" w:cs="黑体"/>
          <w:highlight w:val="none"/>
          <w:lang w:val="en-US" w:eastAsia="zh-CN"/>
        </w:rPr>
        <w:t>动态测试  dynamic test</w:t>
      </w:r>
    </w:p>
    <w:p w14:paraId="41C9EBE3">
      <w:pPr>
        <w:pStyle w:val="61"/>
        <w:rPr>
          <w:rFonts w:hint="default"/>
          <w:highlight w:val="none"/>
          <w:lang w:val="en-US" w:eastAsia="zh-CN"/>
        </w:rPr>
      </w:pPr>
      <w:r>
        <w:rPr>
          <w:rFonts w:hint="eastAsia"/>
          <w:highlight w:val="none"/>
          <w:lang w:val="en-US" w:eastAsia="zh-CN"/>
        </w:rPr>
        <w:t>指在被测试对象处于运行/工作状态下，通过施加规定的输入信号、模拟实际使用工况，观测其输出响应、运行性能、功能实现及行为特征，以验证其是否符合规定要求的测试方法。</w:t>
      </w:r>
    </w:p>
    <w:bookmarkEnd w:id="51"/>
    <w:p w14:paraId="7F51804C">
      <w:pPr>
        <w:pStyle w:val="109"/>
        <w:spacing w:before="240" w:after="240"/>
        <w:rPr>
          <w:rFonts w:hint="eastAsia"/>
          <w:highlight w:val="none"/>
          <w:lang w:val="en-US" w:eastAsia="zh-CN"/>
        </w:rPr>
      </w:pPr>
      <w:bookmarkStart w:id="54" w:name="_Toc4088"/>
      <w:bookmarkEnd w:id="54"/>
      <w:bookmarkStart w:id="55" w:name="_Toc1109"/>
      <w:bookmarkEnd w:id="55"/>
      <w:bookmarkStart w:id="56" w:name="_Toc28430"/>
      <w:bookmarkEnd w:id="56"/>
      <w:bookmarkStart w:id="57" w:name="_Toc17937"/>
      <w:bookmarkEnd w:id="57"/>
      <w:bookmarkStart w:id="58" w:name="_Toc17263"/>
      <w:bookmarkEnd w:id="58"/>
      <w:bookmarkStart w:id="59" w:name="_Toc23413"/>
      <w:bookmarkEnd w:id="59"/>
      <w:bookmarkStart w:id="60" w:name="_Toc11597"/>
      <w:bookmarkEnd w:id="60"/>
      <w:bookmarkStart w:id="61" w:name="_Toc4399"/>
      <w:bookmarkEnd w:id="61"/>
      <w:bookmarkStart w:id="62" w:name="_Toc19490"/>
      <w:r>
        <w:rPr>
          <w:rFonts w:hint="eastAsia"/>
          <w:highlight w:val="none"/>
          <w:lang w:val="en-US" w:eastAsia="zh-CN"/>
        </w:rPr>
        <w:t>测试条件</w:t>
      </w:r>
      <w:bookmarkEnd w:id="62"/>
    </w:p>
    <w:p w14:paraId="0AD6A653">
      <w:pPr>
        <w:pStyle w:val="110"/>
        <w:rPr>
          <w:rFonts w:hint="eastAsia"/>
          <w:highlight w:val="none"/>
          <w:lang w:val="en-US" w:eastAsia="zh-CN"/>
        </w:rPr>
      </w:pPr>
      <w:bookmarkStart w:id="63" w:name="_Toc29094"/>
      <w:r>
        <w:rPr>
          <w:rFonts w:hint="eastAsia"/>
          <w:highlight w:val="none"/>
          <w:lang w:val="en-US" w:eastAsia="zh-CN"/>
        </w:rPr>
        <w:t>测试环境条件</w:t>
      </w:r>
      <w:bookmarkEnd w:id="63"/>
    </w:p>
    <w:p w14:paraId="753CA827">
      <w:pPr>
        <w:pStyle w:val="61"/>
        <w:rPr>
          <w:rFonts w:hint="eastAsia"/>
          <w:highlight w:val="none"/>
          <w:lang w:val="en-US" w:eastAsia="zh-CN"/>
        </w:rPr>
      </w:pPr>
      <w:r>
        <w:rPr>
          <w:rFonts w:hint="eastAsia"/>
          <w:highlight w:val="none"/>
          <w:lang w:val="en-US" w:eastAsia="zh-CN"/>
        </w:rPr>
        <w:t>测试应在以下环境条件下进行：</w:t>
      </w:r>
    </w:p>
    <w:p w14:paraId="799D22C9">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环境温度：</w:t>
      </w:r>
      <w:r>
        <w:rPr>
          <w:rFonts w:hint="eastAsia" w:cs="Times New Roman"/>
          <w:highlight w:val="none"/>
          <w:lang w:val="en-US" w:eastAsia="zh-CN"/>
        </w:rPr>
        <w:t>10</w:t>
      </w:r>
      <w:r>
        <w:rPr>
          <w:rFonts w:hint="eastAsia" w:hAnsi="Times New Roman" w:cs="Times New Roman"/>
          <w:highlight w:val="none"/>
          <w:lang w:val="en-US" w:eastAsia="zh-CN"/>
        </w:rPr>
        <w:t>℃</w:t>
      </w:r>
      <w:r>
        <w:rPr>
          <w:rFonts w:hint="eastAsia" w:cs="Times New Roman"/>
          <w:highlight w:val="none"/>
          <w:lang w:val="en-US" w:eastAsia="zh-CN"/>
        </w:rPr>
        <w:t>～40</w:t>
      </w:r>
      <w:r>
        <w:rPr>
          <w:rFonts w:hint="eastAsia" w:hAnsi="Times New Roman" w:cs="Times New Roman"/>
          <w:highlight w:val="none"/>
          <w:lang w:val="en-US" w:eastAsia="zh-CN"/>
        </w:rPr>
        <w:t>℃；</w:t>
      </w:r>
    </w:p>
    <w:p w14:paraId="4DCB5E2F">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相对湿度：</w:t>
      </w:r>
      <w:r>
        <w:rPr>
          <w:rFonts w:hint="eastAsia" w:cs="Times New Roman"/>
          <w:highlight w:val="none"/>
          <w:lang w:val="en-US" w:eastAsia="zh-CN"/>
        </w:rPr>
        <w:t>2</w:t>
      </w:r>
      <w:r>
        <w:rPr>
          <w:rFonts w:hint="eastAsia" w:hAnsi="Times New Roman" w:cs="Times New Roman"/>
          <w:highlight w:val="none"/>
          <w:lang w:val="en-US" w:eastAsia="zh-CN"/>
        </w:rPr>
        <w:t>0%～</w:t>
      </w:r>
      <w:r>
        <w:rPr>
          <w:rFonts w:hint="eastAsia" w:cs="Times New Roman"/>
          <w:highlight w:val="none"/>
          <w:lang w:val="en-US" w:eastAsia="zh-CN"/>
        </w:rPr>
        <w:t>8</w:t>
      </w:r>
      <w:r>
        <w:rPr>
          <w:rFonts w:hint="eastAsia" w:hAnsi="Times New Roman" w:cs="Times New Roman"/>
          <w:highlight w:val="none"/>
          <w:lang w:val="en-US" w:eastAsia="zh-CN"/>
        </w:rPr>
        <w:t>0%</w:t>
      </w:r>
      <w:r>
        <w:rPr>
          <w:rFonts w:hint="eastAsia" w:cs="Times New Roman"/>
          <w:highlight w:val="none"/>
          <w:lang w:val="en-US" w:eastAsia="zh-CN"/>
        </w:rPr>
        <w:t>RH</w:t>
      </w:r>
      <w:r>
        <w:rPr>
          <w:rFonts w:hint="eastAsia" w:hAnsi="Times New Roman" w:cs="Times New Roman"/>
          <w:highlight w:val="none"/>
          <w:lang w:val="en-US" w:eastAsia="zh-CN"/>
        </w:rPr>
        <w:t>；</w:t>
      </w:r>
    </w:p>
    <w:p w14:paraId="29B0B06D">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大气压力：</w:t>
      </w:r>
      <w:r>
        <w:rPr>
          <w:rFonts w:hint="eastAsia" w:hAnsi="宋体" w:cs="宋体"/>
          <w:highlight w:val="none"/>
          <w:lang w:val="en-US" w:eastAsia="zh-CN"/>
        </w:rPr>
        <w:t>101</w:t>
      </w:r>
      <w:r>
        <w:rPr>
          <w:rFonts w:hint="default" w:ascii="Times New Roman" w:hAnsi="Times New Roman" w:cs="Times New Roman"/>
          <w:highlight w:val="none"/>
          <w:lang w:val="en-US" w:eastAsia="zh-CN"/>
        </w:rPr>
        <w:t xml:space="preserve"> </w:t>
      </w:r>
      <w:r>
        <w:rPr>
          <w:rFonts w:hint="eastAsia" w:hAnsi="宋体" w:cs="宋体"/>
          <w:highlight w:val="none"/>
          <w:lang w:val="en-US" w:eastAsia="zh-CN"/>
        </w:rPr>
        <w:t>kPa±10</w:t>
      </w:r>
      <w:r>
        <w:rPr>
          <w:rFonts w:hint="default" w:ascii="Times New Roman" w:hAnsi="Times New Roman" w:cs="Times New Roman"/>
          <w:highlight w:val="none"/>
          <w:lang w:val="en-US" w:eastAsia="zh-CN"/>
        </w:rPr>
        <w:t xml:space="preserve"> </w:t>
      </w:r>
      <w:r>
        <w:rPr>
          <w:rFonts w:hint="eastAsia" w:hAnsi="宋体" w:cs="宋体"/>
          <w:highlight w:val="none"/>
          <w:lang w:val="en-US" w:eastAsia="zh-CN"/>
        </w:rPr>
        <w:t>kPa</w:t>
      </w:r>
      <w:r>
        <w:rPr>
          <w:rFonts w:hint="eastAsia" w:hAnsi="Times New Roman" w:cs="Times New Roman"/>
          <w:highlight w:val="none"/>
          <w:lang w:val="en-US" w:eastAsia="zh-CN"/>
        </w:rPr>
        <w:t>；</w:t>
      </w:r>
    </w:p>
    <w:p w14:paraId="28E55483">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洁净度等级：</w:t>
      </w:r>
      <w:r>
        <w:rPr>
          <w:rFonts w:hint="eastAsia" w:cs="Times New Roman"/>
          <w:highlight w:val="none"/>
          <w:lang w:val="en-US" w:eastAsia="zh-CN"/>
        </w:rPr>
        <w:t>不低于</w:t>
      </w:r>
      <w:r>
        <w:rPr>
          <w:rFonts w:hint="eastAsia"/>
          <w:color w:val="auto"/>
          <w:highlight w:val="none"/>
        </w:rPr>
        <w:t>GB/T 25915.1</w:t>
      </w:r>
      <w:r>
        <w:rPr>
          <w:rFonts w:hint="eastAsia"/>
          <w:color w:val="auto"/>
          <w:highlight w:val="none"/>
          <w:lang w:eastAsia="zh-CN"/>
        </w:rPr>
        <w:t>—</w:t>
      </w:r>
      <w:r>
        <w:rPr>
          <w:rFonts w:hint="eastAsia"/>
          <w:color w:val="auto"/>
          <w:highlight w:val="none"/>
          <w:lang w:val="en-US" w:eastAsia="zh-CN"/>
        </w:rPr>
        <w:t>2021中规定的ISO 5级的要求</w:t>
      </w:r>
      <w:r>
        <w:rPr>
          <w:rFonts w:hint="eastAsia" w:hAnsi="Times New Roman" w:cs="Times New Roman"/>
          <w:highlight w:val="none"/>
          <w:lang w:val="en-US" w:eastAsia="zh-CN"/>
        </w:rPr>
        <w:t>；</w:t>
      </w:r>
    </w:p>
    <w:p w14:paraId="3F36A50D">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振动加速度：≤0.5</w:t>
      </w:r>
      <w:r>
        <w:rPr>
          <w:rFonts w:hint="default" w:ascii="Times New Roman" w:hAnsi="Times New Roman" w:eastAsia="宋体" w:cs="Times New Roman"/>
          <w:highlight w:val="none"/>
          <w:lang w:val="en-US" w:eastAsia="zh-CN"/>
        </w:rPr>
        <w:t xml:space="preserve"> </w:t>
      </w:r>
      <w:r>
        <w:rPr>
          <w:rFonts w:hint="eastAsia" w:hAnsi="Times New Roman" w:cs="Times New Roman"/>
          <w:highlight w:val="none"/>
          <w:lang w:val="en-US" w:eastAsia="zh-CN"/>
        </w:rPr>
        <w:t>g</w:t>
      </w:r>
      <w:r>
        <w:rPr>
          <w:rFonts w:hint="eastAsia" w:cs="Times New Roman"/>
          <w:highlight w:val="none"/>
          <w:lang w:val="en-US" w:eastAsia="zh-CN"/>
        </w:rPr>
        <w:t>；</w:t>
      </w:r>
    </w:p>
    <w:p w14:paraId="259D0F07">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振动</w:t>
      </w:r>
      <w:r>
        <w:rPr>
          <w:rFonts w:hint="eastAsia" w:cs="Times New Roman"/>
          <w:highlight w:val="none"/>
          <w:lang w:val="en-US" w:eastAsia="zh-CN"/>
        </w:rPr>
        <w:t>频率：10</w:t>
      </w:r>
      <w:r>
        <w:rPr>
          <w:rFonts w:hint="default" w:ascii="Times New Roman" w:hAnsi="Times New Roman" w:eastAsia="宋体" w:cs="Times New Roman"/>
          <w:highlight w:val="none"/>
          <w:lang w:val="en-US" w:eastAsia="zh-CN"/>
        </w:rPr>
        <w:t xml:space="preserve"> </w:t>
      </w:r>
      <w:r>
        <w:rPr>
          <w:rFonts w:hint="eastAsia" w:cs="Times New Roman"/>
          <w:highlight w:val="none"/>
          <w:lang w:val="en-US" w:eastAsia="zh-CN"/>
        </w:rPr>
        <w:t>Hz～1000</w:t>
      </w:r>
      <w:r>
        <w:rPr>
          <w:rFonts w:hint="default" w:ascii="Times New Roman" w:hAnsi="Times New Roman" w:eastAsia="宋体" w:cs="Times New Roman"/>
          <w:highlight w:val="none"/>
          <w:lang w:val="en-US" w:eastAsia="zh-CN"/>
        </w:rPr>
        <w:t xml:space="preserve"> </w:t>
      </w:r>
      <w:r>
        <w:rPr>
          <w:rFonts w:hint="eastAsia" w:cs="Times New Roman"/>
          <w:highlight w:val="none"/>
          <w:lang w:val="en-US" w:eastAsia="zh-CN"/>
        </w:rPr>
        <w:t>Hz；</w:t>
      </w:r>
    </w:p>
    <w:p w14:paraId="374419A6">
      <w:pPr>
        <w:pStyle w:val="179"/>
        <w:numPr>
          <w:ilvl w:val="0"/>
          <w:numId w:val="34"/>
        </w:numPr>
        <w:bidi w:val="0"/>
        <w:rPr>
          <w:rFonts w:hint="eastAsia" w:hAnsi="Times New Roman" w:cs="Times New Roman"/>
          <w:highlight w:val="none"/>
          <w:lang w:val="en-US" w:eastAsia="zh-CN"/>
        </w:rPr>
      </w:pPr>
      <w:r>
        <w:rPr>
          <w:rFonts w:hint="eastAsia" w:hAnsi="Times New Roman" w:cs="Times New Roman"/>
          <w:highlight w:val="none"/>
          <w:lang w:val="en-US" w:eastAsia="zh-CN"/>
        </w:rPr>
        <w:t>电源电压波动：≤</w:t>
      </w:r>
      <w:r>
        <w:rPr>
          <w:rFonts w:hint="eastAsia" w:cs="Times New Roman"/>
          <w:strike w:val="0"/>
          <w:dstrike w:val="0"/>
          <w:highlight w:val="none"/>
          <w:lang w:val="en-US" w:eastAsia="zh-CN"/>
        </w:rPr>
        <w:t>10</w:t>
      </w:r>
      <w:r>
        <w:rPr>
          <w:rFonts w:hint="eastAsia" w:hAnsi="Times New Roman" w:cs="Times New Roman"/>
          <w:strike w:val="0"/>
          <w:highlight w:val="none"/>
          <w:lang w:val="en-US" w:eastAsia="zh-CN"/>
        </w:rPr>
        <w:t>%</w:t>
      </w:r>
      <w:r>
        <w:rPr>
          <w:rFonts w:hint="eastAsia" w:cs="Times New Roman"/>
          <w:highlight w:val="none"/>
          <w:lang w:val="en-US" w:eastAsia="zh-CN"/>
        </w:rPr>
        <w:t>，</w:t>
      </w:r>
      <w:r>
        <w:rPr>
          <w:rFonts w:hint="eastAsia" w:hAnsi="Times New Roman" w:cs="Times New Roman"/>
          <w:highlight w:val="none"/>
          <w:lang w:val="en-US" w:eastAsia="zh-CN"/>
        </w:rPr>
        <w:t>频率波动≤</w:t>
      </w:r>
      <w:r>
        <w:rPr>
          <w:rFonts w:hint="eastAsia" w:cs="Times New Roman"/>
          <w:highlight w:val="none"/>
          <w:lang w:val="en-US" w:eastAsia="zh-CN"/>
        </w:rPr>
        <w:t>2</w:t>
      </w:r>
      <w:r>
        <w:rPr>
          <w:rFonts w:hint="default" w:ascii="Times New Roman" w:hAnsi="Times New Roman" w:eastAsia="宋体" w:cs="Times New Roman"/>
          <w:highlight w:val="none"/>
          <w:lang w:val="en-US" w:eastAsia="zh-CN"/>
        </w:rPr>
        <w:t xml:space="preserve"> </w:t>
      </w:r>
      <w:r>
        <w:rPr>
          <w:rFonts w:hint="eastAsia" w:hAnsi="Times New Roman" w:cs="Times New Roman"/>
          <w:highlight w:val="none"/>
          <w:lang w:val="en-US" w:eastAsia="zh-CN"/>
        </w:rPr>
        <w:t>Hz。</w:t>
      </w:r>
    </w:p>
    <w:p w14:paraId="0B63C74F">
      <w:pPr>
        <w:pStyle w:val="184"/>
        <w:bidi w:val="0"/>
        <w:rPr>
          <w:rFonts w:hint="eastAsia"/>
          <w:highlight w:val="none"/>
          <w:lang w:val="en-US" w:eastAsia="zh-CN"/>
        </w:rPr>
      </w:pPr>
      <w:r>
        <w:rPr>
          <w:rFonts w:hint="eastAsia"/>
          <w:highlight w:val="none"/>
          <w:lang w:val="en-US" w:eastAsia="zh-CN"/>
        </w:rPr>
        <w:t>宜在独立、无强热源干扰的实验室内进行；若在洁净室中进行，应记录当前洁净度实时监测数据；环境振动应通过振动测试仪或振动传感器进行监测，必要时采取隔振措施。</w:t>
      </w:r>
    </w:p>
    <w:p w14:paraId="30348CE1">
      <w:pPr>
        <w:pStyle w:val="110"/>
        <w:rPr>
          <w:rFonts w:hint="eastAsia"/>
          <w:highlight w:val="none"/>
          <w:lang w:val="en-US" w:eastAsia="zh-CN"/>
        </w:rPr>
      </w:pPr>
      <w:bookmarkStart w:id="64" w:name="_Toc23237"/>
      <w:r>
        <w:rPr>
          <w:rFonts w:hint="eastAsia"/>
          <w:highlight w:val="none"/>
          <w:lang w:val="en-US" w:eastAsia="zh-CN"/>
        </w:rPr>
        <w:t>温度测量系统</w:t>
      </w:r>
      <w:bookmarkEnd w:id="64"/>
    </w:p>
    <w:p w14:paraId="1F57CFD3">
      <w:pPr>
        <w:pStyle w:val="70"/>
        <w:bidi w:val="0"/>
        <w:ind w:left="0" w:leftChars="0" w:firstLine="0" w:firstLineChars="0"/>
        <w:rPr>
          <w:rFonts w:hint="eastAsia"/>
          <w:highlight w:val="none"/>
          <w:lang w:val="en-US" w:eastAsia="zh-CN"/>
        </w:rPr>
      </w:pPr>
      <w:r>
        <w:rPr>
          <w:rFonts w:hint="eastAsia"/>
          <w:highlight w:val="none"/>
          <w:lang w:val="en-US" w:eastAsia="zh-CN"/>
        </w:rPr>
        <w:t>传感器类型</w:t>
      </w:r>
    </w:p>
    <w:p w14:paraId="4F418492">
      <w:pPr>
        <w:pStyle w:val="61"/>
        <w:rPr>
          <w:rFonts w:hint="eastAsia"/>
          <w:highlight w:val="none"/>
          <w:lang w:val="en-US" w:eastAsia="zh-CN"/>
        </w:rPr>
      </w:pPr>
      <w:r>
        <w:rPr>
          <w:rFonts w:hint="eastAsia"/>
          <w:highlight w:val="none"/>
          <w:lang w:val="en-US" w:eastAsia="zh-CN"/>
        </w:rPr>
        <w:t>宜根据测试需求选择以下类型温度传感器：</w:t>
      </w:r>
    </w:p>
    <w:p w14:paraId="6D7EC4F2">
      <w:pPr>
        <w:pStyle w:val="179"/>
        <w:numPr>
          <w:ilvl w:val="0"/>
          <w:numId w:val="35"/>
        </w:numPr>
        <w:bidi w:val="0"/>
        <w:rPr>
          <w:rFonts w:hint="eastAsia" w:hAnsi="Times New Roman" w:cs="Times New Roman"/>
          <w:highlight w:val="none"/>
          <w:lang w:val="en-US" w:eastAsia="zh-CN"/>
        </w:rPr>
      </w:pPr>
      <w:r>
        <w:rPr>
          <w:rFonts w:hint="eastAsia" w:hAnsi="Times New Roman" w:cs="Times New Roman"/>
          <w:highlight w:val="none"/>
          <w:lang w:val="en-US" w:eastAsia="zh-CN"/>
        </w:rPr>
        <w:t>K型热电偶：其特性应符合GB/T 16839.1</w:t>
      </w:r>
      <w:r>
        <w:rPr>
          <w:rFonts w:hint="eastAsia" w:cs="Times New Roman"/>
          <w:highlight w:val="none"/>
          <w:lang w:val="en-US" w:eastAsia="zh-CN"/>
        </w:rPr>
        <w:t>的规定；</w:t>
      </w:r>
    </w:p>
    <w:p w14:paraId="33D5C96C">
      <w:pPr>
        <w:pStyle w:val="179"/>
        <w:numPr>
          <w:ilvl w:val="0"/>
          <w:numId w:val="35"/>
        </w:numPr>
        <w:bidi w:val="0"/>
        <w:rPr>
          <w:rFonts w:hint="eastAsia" w:hAnsi="Times New Roman" w:cs="Times New Roman"/>
          <w:highlight w:val="none"/>
          <w:lang w:val="en-US" w:eastAsia="zh-CN"/>
        </w:rPr>
      </w:pPr>
      <w:r>
        <w:rPr>
          <w:rFonts w:hint="eastAsia" w:hAnsi="Times New Roman" w:cs="Times New Roman"/>
          <w:highlight w:val="none"/>
          <w:lang w:val="en-US" w:eastAsia="zh-CN"/>
        </w:rPr>
        <w:t>NTC热敏电阻：测温范围-55℃～300℃，其中10℃～30℃范围，最高精度可达±0.01℃；</w:t>
      </w:r>
    </w:p>
    <w:p w14:paraId="53D474C3">
      <w:pPr>
        <w:pStyle w:val="179"/>
        <w:numPr>
          <w:ilvl w:val="0"/>
          <w:numId w:val="35"/>
        </w:numPr>
        <w:bidi w:val="0"/>
        <w:rPr>
          <w:rFonts w:hint="eastAsia" w:hAnsi="Times New Roman" w:cs="Times New Roman"/>
          <w:highlight w:val="none"/>
          <w:lang w:val="en-US" w:eastAsia="zh-CN"/>
        </w:rPr>
      </w:pPr>
      <w:r>
        <w:rPr>
          <w:rFonts w:hint="eastAsia" w:hAnsi="Times New Roman" w:cs="Times New Roman"/>
          <w:highlight w:val="none"/>
          <w:lang w:val="en-US" w:eastAsia="zh-CN"/>
        </w:rPr>
        <w:t>光纤光栅传感器：适用于高温、强电磁干扰环境，精度不低于±0.5℃</w:t>
      </w:r>
      <w:r>
        <w:rPr>
          <w:rFonts w:hint="eastAsia" w:cs="Times New Roman"/>
          <w:highlight w:val="none"/>
          <w:lang w:val="en-US" w:eastAsia="zh-CN"/>
        </w:rPr>
        <w:t>；</w:t>
      </w:r>
    </w:p>
    <w:p w14:paraId="20799BBA">
      <w:pPr>
        <w:pStyle w:val="179"/>
        <w:numPr>
          <w:ilvl w:val="0"/>
          <w:numId w:val="35"/>
        </w:numPr>
        <w:bidi w:val="0"/>
        <w:rPr>
          <w:rFonts w:hint="eastAsia" w:hAnsi="Times New Roman" w:cs="Times New Roman"/>
          <w:highlight w:val="none"/>
          <w:lang w:val="en-US" w:eastAsia="zh-CN"/>
        </w:rPr>
      </w:pPr>
      <w:r>
        <w:rPr>
          <w:rFonts w:hint="eastAsia" w:hAnsi="Times New Roman" w:cs="Times New Roman"/>
          <w:highlight w:val="none"/>
          <w:lang w:val="en-US" w:eastAsia="zh-CN"/>
        </w:rPr>
        <w:t>红外热像仪：非接触式测量，空间分辨率不低于320×240像素，温度分辨率不低于0.08℃</w:t>
      </w:r>
      <w:r>
        <w:rPr>
          <w:rFonts w:hint="eastAsia" w:cs="Times New Roman"/>
          <w:highlight w:val="none"/>
          <w:lang w:val="en-US" w:eastAsia="zh-CN"/>
        </w:rPr>
        <w:t>；</w:t>
      </w:r>
    </w:p>
    <w:p w14:paraId="0C7D8DE3">
      <w:pPr>
        <w:pStyle w:val="179"/>
        <w:numPr>
          <w:ilvl w:val="0"/>
          <w:numId w:val="35"/>
        </w:numPr>
        <w:bidi w:val="0"/>
        <w:rPr>
          <w:rFonts w:hint="eastAsia" w:hAnsi="Times New Roman" w:cs="Times New Roman"/>
          <w:color w:val="auto"/>
          <w:highlight w:val="none"/>
          <w:lang w:val="en-US" w:eastAsia="zh-CN"/>
        </w:rPr>
      </w:pPr>
      <w:r>
        <w:rPr>
          <w:rFonts w:hint="eastAsia" w:cs="Times New Roman"/>
          <w:color w:val="auto"/>
          <w:highlight w:val="none"/>
          <w:lang w:val="en-US" w:eastAsia="zh-CN"/>
        </w:rPr>
        <w:t>铂电阻传感器：适用范围广，通常在-200℃～650℃，精度在特定范围可定制±0.05℃。</w:t>
      </w:r>
    </w:p>
    <w:p w14:paraId="416185E5">
      <w:pPr>
        <w:pStyle w:val="70"/>
        <w:bidi w:val="0"/>
        <w:ind w:left="0" w:leftChars="0" w:firstLine="0" w:firstLineChars="0"/>
        <w:rPr>
          <w:rFonts w:hint="eastAsia"/>
          <w:highlight w:val="none"/>
          <w:lang w:val="en-US" w:eastAsia="zh-CN"/>
        </w:rPr>
      </w:pPr>
      <w:r>
        <w:rPr>
          <w:rFonts w:hint="eastAsia"/>
          <w:highlight w:val="none"/>
          <w:lang w:val="en-US" w:eastAsia="zh-CN"/>
        </w:rPr>
        <w:t>测温晶圆要求</w:t>
      </w:r>
    </w:p>
    <w:p w14:paraId="043B2435">
      <w:pPr>
        <w:pStyle w:val="61"/>
        <w:rPr>
          <w:rFonts w:hint="default"/>
          <w:highlight w:val="none"/>
          <w:lang w:val="en-US" w:eastAsia="zh-CN"/>
        </w:rPr>
      </w:pPr>
      <w:r>
        <w:rPr>
          <w:rFonts w:hint="eastAsia"/>
          <w:highlight w:val="none"/>
          <w:lang w:val="en-US" w:eastAsia="zh-CN"/>
        </w:rPr>
        <w:t>测温晶圆应符合以下要求：</w:t>
      </w:r>
    </w:p>
    <w:p w14:paraId="5241136E">
      <w:pPr>
        <w:pStyle w:val="179"/>
        <w:numPr>
          <w:ilvl w:val="0"/>
          <w:numId w:val="36"/>
        </w:numPr>
        <w:bidi w:val="0"/>
        <w:rPr>
          <w:rFonts w:hint="eastAsia" w:hAnsi="Times New Roman" w:cs="Times New Roman"/>
          <w:highlight w:val="none"/>
          <w:lang w:val="en-US" w:eastAsia="zh-CN"/>
        </w:rPr>
      </w:pPr>
      <w:r>
        <w:rPr>
          <w:rFonts w:hint="eastAsia" w:hAnsi="Times New Roman" w:cs="Times New Roman"/>
          <w:highlight w:val="none"/>
          <w:lang w:val="en-US" w:eastAsia="zh-CN"/>
        </w:rPr>
        <w:t>晶圆尺寸应与被测腔室适配；</w:t>
      </w:r>
    </w:p>
    <w:p w14:paraId="4B413635">
      <w:pPr>
        <w:pStyle w:val="179"/>
        <w:numPr>
          <w:ilvl w:val="0"/>
          <w:numId w:val="36"/>
        </w:numPr>
        <w:bidi w:val="0"/>
        <w:rPr>
          <w:rFonts w:hint="eastAsia" w:hAnsi="Times New Roman" w:cs="Times New Roman"/>
          <w:highlight w:val="none"/>
          <w:lang w:val="en-US" w:eastAsia="zh-CN"/>
        </w:rPr>
      </w:pPr>
      <w:r>
        <w:rPr>
          <w:rFonts w:hint="eastAsia" w:hAnsi="Times New Roman" w:cs="Times New Roman"/>
          <w:highlight w:val="none"/>
          <w:lang w:val="en-US" w:eastAsia="zh-CN"/>
        </w:rPr>
        <w:t>传感器数量应足够反映温度分布特征；</w:t>
      </w:r>
    </w:p>
    <w:p w14:paraId="7A496B60">
      <w:pPr>
        <w:pStyle w:val="179"/>
        <w:numPr>
          <w:ilvl w:val="0"/>
          <w:numId w:val="36"/>
        </w:numPr>
        <w:bidi w:val="0"/>
        <w:rPr>
          <w:rFonts w:hint="eastAsia" w:hAnsi="Times New Roman" w:cs="Times New Roman"/>
          <w:highlight w:val="none"/>
          <w:lang w:val="en-US" w:eastAsia="zh-CN"/>
        </w:rPr>
      </w:pPr>
      <w:r>
        <w:rPr>
          <w:rFonts w:hint="eastAsia" w:hAnsi="Times New Roman" w:cs="Times New Roman"/>
          <w:highlight w:val="none"/>
          <w:lang w:val="en-US" w:eastAsia="zh-CN"/>
        </w:rPr>
        <w:t>传感器布点应采用中心对称加轴对称方式，从边缘到中心依次等间隔排布；</w:t>
      </w:r>
    </w:p>
    <w:p w14:paraId="0FF276C2">
      <w:pPr>
        <w:pStyle w:val="179"/>
        <w:numPr>
          <w:ilvl w:val="0"/>
          <w:numId w:val="36"/>
        </w:numPr>
        <w:bidi w:val="0"/>
        <w:rPr>
          <w:rFonts w:hint="eastAsia" w:hAnsi="Times New Roman" w:cs="Times New Roman"/>
          <w:lang w:val="en-US" w:eastAsia="zh-CN"/>
        </w:rPr>
      </w:pPr>
      <w:r>
        <w:rPr>
          <w:rFonts w:hint="eastAsia" w:hAnsi="Times New Roman" w:cs="Times New Roman"/>
          <w:highlight w:val="none"/>
          <w:lang w:val="en-US" w:eastAsia="zh-CN"/>
        </w:rPr>
        <w:t>传感器响应时间应小于工艺温</w:t>
      </w:r>
      <w:r>
        <w:rPr>
          <w:rFonts w:hint="eastAsia" w:hAnsi="Times New Roman" w:cs="Times New Roman"/>
          <w:lang w:val="en-US" w:eastAsia="zh-CN"/>
        </w:rPr>
        <w:t>度变化时间的1/10；</w:t>
      </w:r>
    </w:p>
    <w:p w14:paraId="58CE1D77">
      <w:pPr>
        <w:pStyle w:val="179"/>
        <w:numPr>
          <w:ilvl w:val="0"/>
          <w:numId w:val="36"/>
        </w:numPr>
        <w:bidi w:val="0"/>
        <w:rPr>
          <w:rFonts w:hint="eastAsia" w:hAnsi="Times New Roman" w:cs="Times New Roman"/>
          <w:lang w:val="en-US" w:eastAsia="zh-CN"/>
        </w:rPr>
      </w:pPr>
      <w:r>
        <w:rPr>
          <w:rFonts w:hint="eastAsia" w:hAnsi="Times New Roman" w:cs="Times New Roman"/>
          <w:lang w:val="en-US" w:eastAsia="zh-CN"/>
        </w:rPr>
        <w:t>系统整体测量不确定度应优于±0.5℃（k=2）。</w:t>
      </w:r>
    </w:p>
    <w:p w14:paraId="2DE25E39">
      <w:pPr>
        <w:pStyle w:val="70"/>
        <w:bidi w:val="0"/>
        <w:ind w:left="0" w:leftChars="0" w:firstLine="0" w:firstLineChars="0"/>
        <w:rPr>
          <w:rFonts w:hint="eastAsia"/>
          <w:lang w:val="en-US" w:eastAsia="zh-CN"/>
        </w:rPr>
      </w:pPr>
      <w:r>
        <w:rPr>
          <w:rFonts w:hint="eastAsia"/>
          <w:lang w:val="en-US" w:eastAsia="zh-CN"/>
        </w:rPr>
        <w:t>校准要求</w:t>
      </w:r>
    </w:p>
    <w:p w14:paraId="56DDFAA4">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所有传感器在安装前应进行外观检查与编号，确保可追溯性。</w:t>
      </w:r>
    </w:p>
    <w:p w14:paraId="289E38D9">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传感器布设后应进行预测试，验证信号传输正常与数据稳定性。</w:t>
      </w:r>
    </w:p>
    <w:p w14:paraId="2DD05280">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所有温度传感器在测试前应按照GB/T 34072或GB/T 37086的规定进行校准，校准周期不超过12个月。传感器校准应覆盖测试温度范围，至少包含5个均匀分布的校准点。</w:t>
      </w:r>
    </w:p>
    <w:p w14:paraId="1E93B486">
      <w:pPr>
        <w:pStyle w:val="110"/>
        <w:rPr>
          <w:rFonts w:hint="eastAsia"/>
          <w:lang w:val="en-US" w:eastAsia="zh-CN"/>
        </w:rPr>
      </w:pPr>
      <w:bookmarkStart w:id="65" w:name="_Toc29015"/>
      <w:r>
        <w:rPr>
          <w:rFonts w:hint="eastAsia"/>
          <w:lang w:val="en-US" w:eastAsia="zh-CN"/>
        </w:rPr>
        <w:t>工艺腔室状态</w:t>
      </w:r>
      <w:bookmarkEnd w:id="65"/>
    </w:p>
    <w:p w14:paraId="50207F1C">
      <w:pPr>
        <w:pStyle w:val="61"/>
        <w:rPr>
          <w:rFonts w:hint="eastAsia"/>
          <w:lang w:val="en-US" w:eastAsia="zh-CN"/>
        </w:rPr>
      </w:pPr>
      <w:r>
        <w:rPr>
          <w:rFonts w:hint="eastAsia"/>
          <w:lang w:val="en-US" w:eastAsia="zh-CN"/>
        </w:rPr>
        <w:t>测试前工艺腔室应达到稳定状态：</w:t>
      </w:r>
    </w:p>
    <w:p w14:paraId="7E723D90">
      <w:pPr>
        <w:pStyle w:val="179"/>
        <w:numPr>
          <w:ilvl w:val="0"/>
          <w:numId w:val="37"/>
        </w:numPr>
        <w:bidi w:val="0"/>
        <w:rPr>
          <w:rFonts w:hint="eastAsia" w:hAnsi="Times New Roman" w:cs="Times New Roman"/>
          <w:lang w:val="en-US" w:eastAsia="zh-CN"/>
        </w:rPr>
      </w:pPr>
      <w:r>
        <w:rPr>
          <w:rFonts w:hint="eastAsia" w:hAnsi="Times New Roman" w:cs="Times New Roman"/>
          <w:lang w:val="en-US" w:eastAsia="zh-CN"/>
        </w:rPr>
        <w:t>腔室清洁无污染，所有部件处于正常工艺状态；</w:t>
      </w:r>
    </w:p>
    <w:p w14:paraId="249A4645">
      <w:pPr>
        <w:pStyle w:val="179"/>
        <w:numPr>
          <w:ilvl w:val="0"/>
          <w:numId w:val="37"/>
        </w:numPr>
        <w:bidi w:val="0"/>
        <w:rPr>
          <w:rFonts w:hint="eastAsia" w:hAnsi="Times New Roman" w:cs="Times New Roman"/>
          <w:lang w:val="en-US" w:eastAsia="zh-CN"/>
        </w:rPr>
      </w:pPr>
      <w:r>
        <w:rPr>
          <w:rFonts w:hint="eastAsia" w:hAnsi="Times New Roman" w:cs="Times New Roman"/>
          <w:lang w:val="en-US" w:eastAsia="zh-CN"/>
        </w:rPr>
        <w:t>真空系统、气体输送系统、射频/加热系统工作正常；</w:t>
      </w:r>
    </w:p>
    <w:p w14:paraId="0B0990A3">
      <w:pPr>
        <w:pStyle w:val="179"/>
        <w:numPr>
          <w:ilvl w:val="0"/>
          <w:numId w:val="37"/>
        </w:numPr>
        <w:bidi w:val="0"/>
        <w:rPr>
          <w:rFonts w:hint="eastAsia" w:hAnsi="Times New Roman" w:cs="Times New Roman"/>
          <w:lang w:val="en-US" w:eastAsia="zh-CN"/>
        </w:rPr>
      </w:pPr>
      <w:r>
        <w:rPr>
          <w:rFonts w:hint="eastAsia" w:hAnsi="Times New Roman" w:cs="Times New Roman"/>
          <w:lang w:val="en-US" w:eastAsia="zh-CN"/>
        </w:rPr>
        <w:t>腔室内壁、载盘（ESC/Heater）等应清洁，无残留物；</w:t>
      </w:r>
    </w:p>
    <w:p w14:paraId="7DBA9C85">
      <w:pPr>
        <w:pStyle w:val="179"/>
        <w:numPr>
          <w:ilvl w:val="0"/>
          <w:numId w:val="37"/>
        </w:numPr>
        <w:bidi w:val="0"/>
        <w:rPr>
          <w:rFonts w:hint="eastAsia" w:hAnsi="Times New Roman" w:cs="Times New Roman"/>
          <w:lang w:val="en-US" w:eastAsia="zh-CN"/>
        </w:rPr>
      </w:pPr>
      <w:r>
        <w:rPr>
          <w:rFonts w:hint="eastAsia" w:hAnsi="Times New Roman" w:cs="Times New Roman"/>
          <w:lang w:val="en-US" w:eastAsia="zh-CN"/>
        </w:rPr>
        <w:t>预热老化新安装</w:t>
      </w:r>
      <w:r>
        <w:rPr>
          <w:rFonts w:hint="eastAsia" w:cs="Times New Roman"/>
          <w:lang w:val="en-US" w:eastAsia="zh-CN"/>
        </w:rPr>
        <w:t>/</w:t>
      </w:r>
      <w:r>
        <w:rPr>
          <w:rFonts w:hint="eastAsia" w:hAnsi="Times New Roman" w:cs="Times New Roman"/>
          <w:lang w:val="en-US" w:eastAsia="zh-CN"/>
        </w:rPr>
        <w:t>修设备</w:t>
      </w:r>
      <w:r>
        <w:rPr>
          <w:rFonts w:hint="eastAsia" w:cs="Times New Roman"/>
          <w:lang w:val="en-US" w:eastAsia="zh-CN"/>
        </w:rPr>
        <w:t>需24</w:t>
      </w:r>
      <w:r>
        <w:rPr>
          <w:rFonts w:hint="default" w:ascii="Times New Roman" w:hAnsi="Times New Roman" w:eastAsia="宋体" w:cs="Times New Roman"/>
          <w:lang w:val="en-US" w:eastAsia="zh-CN"/>
        </w:rPr>
        <w:t xml:space="preserve"> </w:t>
      </w:r>
      <w:r>
        <w:rPr>
          <w:rFonts w:hint="eastAsia" w:cs="Times New Roman"/>
          <w:lang w:val="en-US" w:eastAsia="zh-CN"/>
        </w:rPr>
        <w:t>h</w:t>
      </w:r>
      <w:r>
        <w:rPr>
          <w:rFonts w:hint="eastAsia" w:hAnsi="Times New Roman" w:cs="Times New Roman"/>
          <w:lang w:val="en-US" w:eastAsia="zh-CN"/>
        </w:rPr>
        <w:t>连续运行，</w:t>
      </w:r>
      <w:r>
        <w:rPr>
          <w:rFonts w:hint="eastAsia" w:cs="Times New Roman"/>
          <w:lang w:val="en-US" w:eastAsia="zh-CN"/>
        </w:rPr>
        <w:t>其间</w:t>
      </w:r>
      <w:r>
        <w:rPr>
          <w:rFonts w:hint="eastAsia" w:hAnsi="Times New Roman" w:cs="Times New Roman"/>
          <w:lang w:val="en-US" w:eastAsia="zh-CN"/>
        </w:rPr>
        <w:t>每</w:t>
      </w:r>
      <w:r>
        <w:rPr>
          <w:rFonts w:hint="eastAsia" w:cs="Times New Roman"/>
          <w:lang w:val="en-US" w:eastAsia="zh-CN"/>
        </w:rPr>
        <w:t>4</w:t>
      </w:r>
      <w:r>
        <w:rPr>
          <w:rFonts w:hint="default" w:ascii="Times New Roman" w:hAnsi="Times New Roman" w:eastAsia="宋体" w:cs="Times New Roman"/>
          <w:lang w:val="en-US" w:eastAsia="zh-CN"/>
        </w:rPr>
        <w:t xml:space="preserve"> </w:t>
      </w:r>
      <w:r>
        <w:rPr>
          <w:rFonts w:hint="eastAsia" w:cs="Times New Roman"/>
          <w:lang w:val="en-US" w:eastAsia="zh-CN"/>
        </w:rPr>
        <w:t>h</w:t>
      </w:r>
      <w:r>
        <w:rPr>
          <w:rFonts w:hint="eastAsia" w:hAnsi="Times New Roman" w:cs="Times New Roman"/>
          <w:lang w:val="en-US" w:eastAsia="zh-CN"/>
        </w:rPr>
        <w:t>记录一次腔室核心区域温度</w:t>
      </w:r>
      <w:r>
        <w:rPr>
          <w:rFonts w:hint="eastAsia" w:cs="Times New Roman"/>
          <w:lang w:val="en-US" w:eastAsia="zh-CN"/>
        </w:rPr>
        <w:t>。</w:t>
      </w:r>
    </w:p>
    <w:p w14:paraId="4187BC4F">
      <w:pPr>
        <w:pStyle w:val="184"/>
        <w:bidi w:val="0"/>
        <w:rPr>
          <w:rFonts w:hint="eastAsia" w:hAnsi="Times New Roman" w:cs="Times New Roman"/>
          <w:lang w:val="en-US" w:eastAsia="zh-CN"/>
        </w:rPr>
      </w:pPr>
      <w:r>
        <w:rPr>
          <w:rFonts w:hint="eastAsia" w:hAnsi="Times New Roman" w:cs="Times New Roman"/>
          <w:lang w:val="en-US" w:eastAsia="zh-CN"/>
        </w:rPr>
        <w:t>对于新设备或大修后设备，应提供设备制造商出具的稳定运行证明或调试报告；若腔室经过维修或更换关键部件，应重新进行预热与稳定性验证</w:t>
      </w:r>
      <w:r>
        <w:rPr>
          <w:rFonts w:hint="eastAsia" w:cs="Times New Roman"/>
          <w:lang w:val="en-US" w:eastAsia="zh-CN"/>
        </w:rPr>
        <w:t>。</w:t>
      </w:r>
    </w:p>
    <w:p w14:paraId="0D6F58AB">
      <w:pPr>
        <w:pStyle w:val="110"/>
        <w:rPr>
          <w:rFonts w:hint="eastAsia"/>
          <w:lang w:val="en-US" w:eastAsia="zh-CN"/>
        </w:rPr>
      </w:pPr>
      <w:bookmarkStart w:id="66" w:name="_Toc23298"/>
      <w:r>
        <w:rPr>
          <w:rFonts w:hint="eastAsia"/>
          <w:lang w:val="en-US" w:eastAsia="zh-CN"/>
        </w:rPr>
        <w:t>辅助设备</w:t>
      </w:r>
      <w:bookmarkEnd w:id="66"/>
    </w:p>
    <w:p w14:paraId="1FA6A45E">
      <w:pPr>
        <w:pStyle w:val="70"/>
        <w:bidi w:val="0"/>
        <w:ind w:left="0" w:leftChars="0" w:firstLine="0" w:firstLineChars="0"/>
        <w:rPr>
          <w:rFonts w:hint="eastAsia"/>
          <w:lang w:val="en-US" w:eastAsia="zh-CN"/>
        </w:rPr>
      </w:pPr>
      <w:r>
        <w:rPr>
          <w:rFonts w:hint="eastAsia"/>
          <w:lang w:val="en-US" w:eastAsia="zh-CN"/>
        </w:rPr>
        <w:t>温控设备</w:t>
      </w:r>
    </w:p>
    <w:p w14:paraId="2D2C3FBA">
      <w:pPr>
        <w:pStyle w:val="61"/>
        <w:rPr>
          <w:rFonts w:hint="eastAsia"/>
          <w:highlight w:val="none"/>
          <w:lang w:val="en-US" w:eastAsia="zh-CN"/>
        </w:rPr>
      </w:pPr>
      <w:r>
        <w:rPr>
          <w:rFonts w:hint="eastAsia"/>
          <w:lang w:val="en-US" w:eastAsia="zh-CN"/>
        </w:rPr>
        <w:t>应采用以下高</w:t>
      </w:r>
      <w:r>
        <w:rPr>
          <w:rFonts w:hint="eastAsia"/>
          <w:highlight w:val="none"/>
          <w:lang w:val="en-US" w:eastAsia="zh-CN"/>
        </w:rPr>
        <w:t>精度温控装置：</w:t>
      </w:r>
    </w:p>
    <w:p w14:paraId="3B8E1D25">
      <w:pPr>
        <w:pStyle w:val="179"/>
        <w:numPr>
          <w:ilvl w:val="0"/>
          <w:numId w:val="38"/>
        </w:numPr>
        <w:bidi w:val="0"/>
        <w:rPr>
          <w:rFonts w:hint="eastAsia" w:hAnsi="Times New Roman" w:cs="Times New Roman"/>
          <w:highlight w:val="none"/>
          <w:lang w:val="en-US" w:eastAsia="zh-CN"/>
        </w:rPr>
      </w:pPr>
      <w:r>
        <w:rPr>
          <w:rFonts w:hint="eastAsia" w:hAnsi="Times New Roman" w:cs="Times New Roman"/>
          <w:highlight w:val="none"/>
          <w:lang w:val="en-US" w:eastAsia="zh-CN"/>
        </w:rPr>
        <w:t>半导体测试</w:t>
      </w:r>
      <w:r>
        <w:rPr>
          <w:rFonts w:hint="eastAsia" w:cs="Times New Roman"/>
          <w:highlight w:val="none"/>
          <w:lang w:val="en-US" w:eastAsia="zh-CN"/>
        </w:rPr>
        <w:t>腔室</w:t>
      </w:r>
      <w:r>
        <w:rPr>
          <w:rFonts w:hint="eastAsia" w:hAnsi="Times New Roman" w:cs="Times New Roman"/>
          <w:highlight w:val="none"/>
          <w:lang w:val="en-US" w:eastAsia="zh-CN"/>
        </w:rPr>
        <w:t>：温度范围和控温精度应根据测试平台的需求进行调整，但应确保能够满足工艺要求</w:t>
      </w:r>
      <w:r>
        <w:rPr>
          <w:rFonts w:hint="eastAsia" w:cs="Times New Roman"/>
          <w:highlight w:val="none"/>
          <w:lang w:val="en-US" w:eastAsia="zh-CN"/>
        </w:rPr>
        <w:t>；</w:t>
      </w:r>
    </w:p>
    <w:p w14:paraId="55F7CDF3">
      <w:pPr>
        <w:pStyle w:val="179"/>
        <w:numPr>
          <w:ilvl w:val="0"/>
          <w:numId w:val="38"/>
        </w:numPr>
        <w:bidi w:val="0"/>
        <w:rPr>
          <w:rFonts w:hint="eastAsia" w:hAnsi="Times New Roman" w:cs="Times New Roman"/>
          <w:highlight w:val="none"/>
          <w:lang w:val="en-US" w:eastAsia="zh-CN"/>
        </w:rPr>
      </w:pPr>
      <w:r>
        <w:rPr>
          <w:rFonts w:hint="eastAsia" w:hAnsi="Times New Roman" w:cs="Times New Roman"/>
          <w:highlight w:val="none"/>
          <w:lang w:val="en-US" w:eastAsia="zh-CN"/>
        </w:rPr>
        <w:t>高低温测试设备：升降温速率可调，</w:t>
      </w:r>
      <w:r>
        <w:rPr>
          <w:rFonts w:hint="eastAsia" w:cs="Times New Roman"/>
          <w:highlight w:val="none"/>
          <w:lang w:val="en-US" w:eastAsia="zh-CN"/>
        </w:rPr>
        <w:t>空载</w:t>
      </w:r>
      <w:r>
        <w:rPr>
          <w:rFonts w:hint="eastAsia" w:hAnsi="Times New Roman" w:cs="Times New Roman"/>
          <w:highlight w:val="none"/>
          <w:lang w:val="en-US" w:eastAsia="zh-CN"/>
        </w:rPr>
        <w:t>均匀性优于±0.5℃。</w:t>
      </w:r>
    </w:p>
    <w:p w14:paraId="0FEED330">
      <w:pPr>
        <w:pStyle w:val="70"/>
        <w:bidi w:val="0"/>
        <w:ind w:left="0" w:leftChars="0" w:firstLine="0" w:firstLineChars="0"/>
        <w:rPr>
          <w:rFonts w:hint="default"/>
          <w:highlight w:val="none"/>
          <w:lang w:val="en-US" w:eastAsia="zh-CN"/>
        </w:rPr>
      </w:pPr>
      <w:r>
        <w:rPr>
          <w:rFonts w:hint="default"/>
          <w:highlight w:val="none"/>
          <w:lang w:val="en-US" w:eastAsia="zh-CN"/>
        </w:rPr>
        <w:t>数据采集系统</w:t>
      </w:r>
    </w:p>
    <w:p w14:paraId="248483DA">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具备数据自动存储、异常报警与断电保护功能</w:t>
      </w:r>
      <w:r>
        <w:rPr>
          <w:rFonts w:hint="eastAsia" w:ascii="宋体" w:hAnsi="宋体" w:eastAsia="宋体" w:cs="宋体"/>
          <w:highlight w:val="none"/>
          <w:lang w:val="en-US" w:eastAsia="zh-CN"/>
        </w:rPr>
        <w:t>。</w:t>
      </w:r>
    </w:p>
    <w:p w14:paraId="70107447">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采集通道：</w:t>
      </w: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不少于测试点数量</w:t>
      </w:r>
      <w:r>
        <w:rPr>
          <w:rFonts w:hint="eastAsia" w:ascii="宋体" w:hAnsi="宋体" w:eastAsia="宋体" w:cs="宋体"/>
          <w:highlight w:val="none"/>
          <w:lang w:val="en-US" w:eastAsia="zh-CN"/>
        </w:rPr>
        <w:t>。</w:t>
      </w:r>
    </w:p>
    <w:p w14:paraId="2CF8990A">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采样频率：</w:t>
      </w: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不低于1</w:t>
      </w:r>
      <w:r>
        <w:rPr>
          <w:rFonts w:hint="default" w:ascii="Times New Roman" w:hAnsi="Times New Roman" w:eastAsia="宋体" w:cs="Times New Roman"/>
          <w:highlight w:val="none"/>
          <w:lang w:val="en-US" w:eastAsia="zh-CN"/>
        </w:rPr>
        <w:t xml:space="preserve"> </w:t>
      </w:r>
      <w:r>
        <w:rPr>
          <w:rFonts w:hint="default" w:ascii="宋体" w:hAnsi="宋体" w:eastAsia="宋体" w:cs="宋体"/>
          <w:highlight w:val="none"/>
          <w:lang w:val="en-US" w:eastAsia="zh-CN"/>
        </w:rPr>
        <w:t>Hz</w:t>
      </w:r>
      <w:r>
        <w:rPr>
          <w:rFonts w:hint="eastAsia" w:ascii="宋体" w:hAnsi="宋体" w:eastAsia="宋体" w:cs="宋体"/>
          <w:highlight w:val="none"/>
          <w:lang w:val="en-US" w:eastAsia="zh-CN"/>
        </w:rPr>
        <w:t>。</w:t>
      </w:r>
    </w:p>
    <w:p w14:paraId="5E5C5E40">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highlight w:val="none"/>
          <w:lang w:val="en-US" w:eastAsia="zh-CN"/>
        </w:rPr>
        <w:t>分辨率：</w:t>
      </w: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不低于</w:t>
      </w:r>
      <w:r>
        <w:rPr>
          <w:rFonts w:hint="default" w:ascii="宋体" w:hAnsi="宋体" w:eastAsia="宋体" w:cs="宋体"/>
          <w:lang w:val="en-US" w:eastAsia="zh-CN"/>
        </w:rPr>
        <w:t>16位</w:t>
      </w:r>
      <w:r>
        <w:rPr>
          <w:rFonts w:hint="eastAsia" w:ascii="宋体" w:hAnsi="宋体" w:eastAsia="宋体" w:cs="宋体"/>
          <w:lang w:val="en-US" w:eastAsia="zh-CN"/>
        </w:rPr>
        <w:t>。</w:t>
      </w:r>
    </w:p>
    <w:p w14:paraId="77EC0489">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共模抑制比：</w:t>
      </w:r>
      <w:r>
        <w:rPr>
          <w:rFonts w:hint="eastAsia" w:ascii="宋体" w:hAnsi="宋体" w:eastAsia="宋体" w:cs="宋体"/>
          <w:lang w:val="en-US" w:eastAsia="zh-CN"/>
        </w:rPr>
        <w:t>应</w:t>
      </w:r>
      <w:r>
        <w:rPr>
          <w:rFonts w:hint="default" w:ascii="宋体" w:hAnsi="宋体" w:eastAsia="宋体" w:cs="宋体"/>
          <w:lang w:val="en-US" w:eastAsia="zh-CN"/>
        </w:rPr>
        <w:t>不低于120</w:t>
      </w:r>
      <w:r>
        <w:rPr>
          <w:rFonts w:hint="default" w:ascii="Times New Roman" w:hAnsi="Times New Roman" w:eastAsia="宋体" w:cs="Times New Roman"/>
          <w:lang w:val="en-US" w:eastAsia="zh-CN"/>
        </w:rPr>
        <w:t xml:space="preserve"> </w:t>
      </w:r>
      <w:r>
        <w:rPr>
          <w:rFonts w:hint="default" w:ascii="宋体" w:hAnsi="宋体" w:eastAsia="宋体" w:cs="宋体"/>
          <w:lang w:val="en-US" w:eastAsia="zh-CN"/>
        </w:rPr>
        <w:t>dB</w:t>
      </w:r>
      <w:r>
        <w:rPr>
          <w:rFonts w:hint="eastAsia" w:ascii="宋体" w:hAnsi="宋体" w:eastAsia="宋体" w:cs="宋体"/>
          <w:lang w:val="en-US" w:eastAsia="zh-CN"/>
        </w:rPr>
        <w:t>。</w:t>
      </w:r>
    </w:p>
    <w:p w14:paraId="394395EC">
      <w:pPr>
        <w:pStyle w:val="109"/>
        <w:spacing w:before="240" w:after="240"/>
        <w:rPr>
          <w:rFonts w:hint="eastAsia"/>
          <w:lang w:val="en-US" w:eastAsia="zh-CN"/>
        </w:rPr>
      </w:pPr>
      <w:bookmarkStart w:id="67" w:name="_Toc27722"/>
      <w:r>
        <w:rPr>
          <w:rFonts w:hint="eastAsia"/>
          <w:lang w:val="en-US" w:eastAsia="zh-CN"/>
        </w:rPr>
        <w:t>测试程序</w:t>
      </w:r>
      <w:bookmarkEnd w:id="67"/>
    </w:p>
    <w:p w14:paraId="728C0CE7">
      <w:pPr>
        <w:pStyle w:val="110"/>
        <w:rPr>
          <w:rFonts w:hint="eastAsia"/>
          <w:highlight w:val="yellow"/>
          <w:lang w:val="en-US" w:eastAsia="zh-CN"/>
        </w:rPr>
      </w:pPr>
      <w:bookmarkStart w:id="68" w:name="_Toc2634"/>
      <w:r>
        <w:rPr>
          <w:rFonts w:hint="eastAsia"/>
          <w:highlight w:val="none"/>
          <w:lang w:val="en-US" w:eastAsia="zh-CN"/>
        </w:rPr>
        <w:t>测试前准备</w:t>
      </w:r>
      <w:bookmarkEnd w:id="68"/>
    </w:p>
    <w:p w14:paraId="5FFE16A3">
      <w:pPr>
        <w:pStyle w:val="70"/>
        <w:bidi w:val="0"/>
        <w:ind w:left="0" w:leftChars="0" w:firstLine="0" w:firstLineChars="0"/>
        <w:rPr>
          <w:rFonts w:hint="default"/>
          <w:lang w:val="en-US" w:eastAsia="zh-CN"/>
        </w:rPr>
      </w:pPr>
      <w:r>
        <w:rPr>
          <w:rFonts w:hint="eastAsia"/>
          <w:lang w:val="en-US" w:eastAsia="zh-CN"/>
        </w:rPr>
        <w:t>测试方案制定</w:t>
      </w:r>
    </w:p>
    <w:p w14:paraId="1900AF26">
      <w:pPr>
        <w:pStyle w:val="61"/>
        <w:rPr>
          <w:rFonts w:hint="default"/>
          <w:lang w:val="en-US" w:eastAsia="zh-CN"/>
        </w:rPr>
      </w:pPr>
      <w:r>
        <w:rPr>
          <w:rFonts w:hint="eastAsia"/>
          <w:lang w:val="en-US" w:eastAsia="zh-CN"/>
        </w:rPr>
        <w:t>应</w:t>
      </w:r>
      <w:r>
        <w:rPr>
          <w:rFonts w:hint="default"/>
          <w:lang w:val="en-US" w:eastAsia="zh-CN"/>
        </w:rPr>
        <w:t>根据被测工艺腔室的类型、尺寸和工艺特点，制定详细的测试方案，包括：</w:t>
      </w:r>
    </w:p>
    <w:p w14:paraId="3A8346EF">
      <w:pPr>
        <w:pStyle w:val="179"/>
        <w:numPr>
          <w:ilvl w:val="0"/>
          <w:numId w:val="39"/>
        </w:numPr>
        <w:bidi w:val="0"/>
        <w:rPr>
          <w:rFonts w:hint="eastAsia" w:hAnsi="Times New Roman" w:cs="Times New Roman"/>
          <w:lang w:val="en-US" w:eastAsia="zh-CN"/>
        </w:rPr>
      </w:pPr>
      <w:r>
        <w:rPr>
          <w:rFonts w:hint="default" w:hAnsi="Times New Roman" w:cs="Times New Roman"/>
          <w:lang w:val="en-US" w:eastAsia="zh-CN"/>
        </w:rPr>
        <w:t>测试温度点选择</w:t>
      </w:r>
      <w:r>
        <w:rPr>
          <w:rFonts w:hint="eastAsia" w:hAnsi="Times New Roman" w:cs="Times New Roman"/>
          <w:lang w:val="en-US" w:eastAsia="zh-CN"/>
        </w:rPr>
        <w:t>应</w:t>
      </w:r>
      <w:r>
        <w:rPr>
          <w:rFonts w:hint="default" w:hAnsi="Times New Roman" w:cs="Times New Roman"/>
          <w:lang w:val="en-US" w:eastAsia="zh-CN"/>
        </w:rPr>
        <w:t>覆盖工艺常用温度范围</w:t>
      </w:r>
      <w:r>
        <w:rPr>
          <w:rFonts w:hint="eastAsia" w:hAnsi="Times New Roman" w:cs="Times New Roman"/>
          <w:lang w:val="en-US" w:eastAsia="zh-CN"/>
        </w:rPr>
        <w:t>；</w:t>
      </w:r>
    </w:p>
    <w:p w14:paraId="7415399D">
      <w:pPr>
        <w:pStyle w:val="179"/>
        <w:numPr>
          <w:ilvl w:val="0"/>
          <w:numId w:val="39"/>
        </w:numPr>
        <w:bidi w:val="0"/>
        <w:rPr>
          <w:rFonts w:hint="eastAsia" w:hAnsi="Times New Roman" w:cs="Times New Roman"/>
          <w:lang w:val="en-US" w:eastAsia="zh-CN"/>
        </w:rPr>
      </w:pPr>
      <w:r>
        <w:rPr>
          <w:rFonts w:hint="default" w:hAnsi="Times New Roman" w:cs="Times New Roman"/>
          <w:lang w:val="en-US" w:eastAsia="zh-CN"/>
        </w:rPr>
        <w:t>传感器布点</w:t>
      </w:r>
      <w:r>
        <w:rPr>
          <w:rFonts w:hint="eastAsia" w:hAnsi="Times New Roman" w:cs="Times New Roman"/>
          <w:lang w:val="en-US" w:eastAsia="zh-CN"/>
        </w:rPr>
        <w:t>设计见附录</w:t>
      </w:r>
      <w:r>
        <w:rPr>
          <w:rFonts w:hint="eastAsia" w:cs="Times New Roman"/>
          <w:lang w:val="en-US" w:eastAsia="zh-CN"/>
        </w:rPr>
        <w:t>A</w:t>
      </w:r>
      <w:r>
        <w:rPr>
          <w:rFonts w:hint="eastAsia" w:hAnsi="Times New Roman" w:cs="Times New Roman"/>
          <w:lang w:val="en-US" w:eastAsia="zh-CN"/>
        </w:rPr>
        <w:t>；</w:t>
      </w:r>
    </w:p>
    <w:p w14:paraId="2976A174">
      <w:pPr>
        <w:pStyle w:val="179"/>
        <w:numPr>
          <w:ilvl w:val="0"/>
          <w:numId w:val="39"/>
        </w:numPr>
        <w:bidi w:val="0"/>
        <w:rPr>
          <w:rFonts w:hint="eastAsia" w:hAnsi="Times New Roman" w:cs="Times New Roman"/>
          <w:lang w:val="en-US" w:eastAsia="zh-CN"/>
        </w:rPr>
      </w:pPr>
      <w:r>
        <w:rPr>
          <w:rFonts w:hint="default" w:hAnsi="Times New Roman" w:cs="Times New Roman"/>
          <w:lang w:val="en-US" w:eastAsia="zh-CN"/>
        </w:rPr>
        <w:t>测试持续时间及采样频率</w:t>
      </w:r>
      <w:r>
        <w:rPr>
          <w:rFonts w:hint="eastAsia" w:cs="Times New Roman"/>
          <w:lang w:val="en-US" w:eastAsia="zh-CN"/>
        </w:rPr>
        <w:t>。</w:t>
      </w:r>
    </w:p>
    <w:p w14:paraId="65D3FFB2">
      <w:pPr>
        <w:pStyle w:val="70"/>
        <w:bidi w:val="0"/>
        <w:ind w:left="0" w:leftChars="0" w:firstLine="0" w:firstLineChars="0"/>
        <w:rPr>
          <w:rFonts w:hint="default"/>
          <w:lang w:val="en-US" w:eastAsia="zh-CN"/>
        </w:rPr>
      </w:pPr>
      <w:r>
        <w:rPr>
          <w:rFonts w:hint="eastAsia"/>
          <w:lang w:val="en-US" w:eastAsia="zh-CN"/>
        </w:rPr>
        <w:t>设备安装与校准</w:t>
      </w:r>
    </w:p>
    <w:p w14:paraId="3993103C">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将布置好传感器的模拟晶圆或测温治具正确安装在腔室载盘上，确保平整、无翘曲。</w:t>
      </w:r>
    </w:p>
    <w:p w14:paraId="25A71BAF">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连接所有传感器至数据采集系统，在腔室外进行零点或室温点校验。</w:t>
      </w:r>
    </w:p>
    <w:p w14:paraId="66CFF823">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确保所有通道读数正常。</w:t>
      </w:r>
    </w:p>
    <w:p w14:paraId="2456D0BC">
      <w:pPr>
        <w:pStyle w:val="70"/>
        <w:bidi w:val="0"/>
        <w:ind w:left="0" w:leftChars="0" w:firstLine="0" w:firstLineChars="0"/>
        <w:rPr>
          <w:rFonts w:hint="default"/>
          <w:lang w:val="en-US" w:eastAsia="zh-CN"/>
        </w:rPr>
      </w:pPr>
      <w:r>
        <w:rPr>
          <w:rFonts w:hint="default"/>
          <w:lang w:val="en-US" w:eastAsia="zh-CN"/>
        </w:rPr>
        <w:t>腔室预热与稳定</w:t>
      </w:r>
    </w:p>
    <w:p w14:paraId="53D64307">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腔室预热时间应根据设备规格与加热功率确定</w:t>
      </w:r>
      <w:r>
        <w:rPr>
          <w:rFonts w:hint="eastAsia" w:ascii="宋体" w:hAnsi="宋体" w:eastAsia="宋体" w:cs="宋体"/>
          <w:lang w:val="en-US" w:eastAsia="zh-CN"/>
        </w:rPr>
        <w:t>。</w:t>
      </w:r>
    </w:p>
    <w:p w14:paraId="482E0FE1">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开启工艺腔室，</w:t>
      </w:r>
      <w:r>
        <w:rPr>
          <w:rFonts w:hint="eastAsia" w:ascii="宋体" w:hAnsi="宋体" w:eastAsia="宋体" w:cs="宋体"/>
          <w:lang w:val="en-US" w:eastAsia="zh-CN"/>
        </w:rPr>
        <w:t>应</w:t>
      </w:r>
      <w:r>
        <w:rPr>
          <w:rFonts w:hint="default" w:ascii="宋体" w:hAnsi="宋体" w:eastAsia="宋体" w:cs="宋体"/>
          <w:lang w:val="en-US" w:eastAsia="zh-CN"/>
        </w:rPr>
        <w:t>按照正常启动程序预热</w:t>
      </w:r>
      <w:r>
        <w:rPr>
          <w:rFonts w:hint="eastAsia" w:ascii="宋体" w:hAnsi="宋体" w:eastAsia="宋体" w:cs="宋体"/>
          <w:lang w:val="en-US" w:eastAsia="zh-CN"/>
        </w:rPr>
        <w:t>。</w:t>
      </w:r>
    </w:p>
    <w:p w14:paraId="76FCE45F">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设置测试温度点，使腔室逐渐升温至目标温度</w:t>
      </w:r>
      <w:r>
        <w:rPr>
          <w:rFonts w:hint="eastAsia" w:ascii="宋体" w:hAnsi="宋体" w:eastAsia="宋体" w:cs="宋体"/>
          <w:lang w:val="en-US" w:eastAsia="zh-CN"/>
        </w:rPr>
        <w:t>。</w:t>
      </w:r>
    </w:p>
    <w:p w14:paraId="2BC0DCA0">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应</w:t>
      </w:r>
      <w:r>
        <w:rPr>
          <w:rFonts w:hint="default" w:ascii="宋体" w:hAnsi="宋体" w:eastAsia="宋体" w:cs="宋体"/>
          <w:lang w:val="en-US" w:eastAsia="zh-CN"/>
        </w:rPr>
        <w:t>确认腔室达到热稳定状态</w:t>
      </w:r>
      <w:r>
        <w:rPr>
          <w:rFonts w:hint="eastAsia" w:ascii="宋体" w:hAnsi="宋体" w:eastAsia="宋体" w:cs="宋体"/>
          <w:lang w:val="en-US" w:eastAsia="zh-CN"/>
        </w:rPr>
        <w:t>，稳定状态判定应连续10</w:t>
      </w:r>
      <w:r>
        <w:rPr>
          <w:rFonts w:hint="default" w:ascii="Times New Roman" w:hAnsi="Times New Roman" w:eastAsia="宋体" w:cs="Times New Roman"/>
          <w:lang w:val="en-US" w:eastAsia="zh-CN"/>
        </w:rPr>
        <w:t xml:space="preserve"> </w:t>
      </w:r>
      <w:r>
        <w:rPr>
          <w:rFonts w:hint="eastAsia" w:ascii="宋体" w:hAnsi="宋体" w:eastAsia="宋体" w:cs="宋体"/>
          <w:lang w:val="en-US" w:eastAsia="zh-CN"/>
        </w:rPr>
        <w:t>min内所有测点温度波动不超过±0.3℃。</w:t>
      </w:r>
    </w:p>
    <w:p w14:paraId="025386D6">
      <w:pPr>
        <w:pStyle w:val="110"/>
        <w:rPr>
          <w:rFonts w:hint="default"/>
          <w:highlight w:val="none"/>
          <w:lang w:val="en-US" w:eastAsia="zh-CN"/>
        </w:rPr>
      </w:pPr>
      <w:bookmarkStart w:id="69" w:name="_Toc17583"/>
      <w:r>
        <w:rPr>
          <w:rFonts w:hint="default"/>
          <w:highlight w:val="none"/>
          <w:lang w:val="en-US" w:eastAsia="zh-CN"/>
        </w:rPr>
        <w:t>温度场测试</w:t>
      </w:r>
      <w:bookmarkEnd w:id="69"/>
    </w:p>
    <w:p w14:paraId="394586F2">
      <w:pPr>
        <w:pStyle w:val="70"/>
        <w:bidi w:val="0"/>
        <w:ind w:left="0" w:leftChars="0" w:firstLine="0" w:firstLineChars="0"/>
        <w:rPr>
          <w:rFonts w:hint="eastAsia"/>
          <w:lang w:val="en-US" w:eastAsia="zh-CN"/>
        </w:rPr>
      </w:pPr>
      <w:r>
        <w:rPr>
          <w:rFonts w:hint="eastAsia"/>
          <w:lang w:val="en-US" w:eastAsia="zh-CN"/>
        </w:rPr>
        <w:t>稳态测试</w:t>
      </w:r>
    </w:p>
    <w:p w14:paraId="78FA5148">
      <w:pPr>
        <w:pStyle w:val="61"/>
        <w:rPr>
          <w:rFonts w:hint="eastAsia"/>
          <w:lang w:val="en-US" w:eastAsia="zh-CN"/>
        </w:rPr>
      </w:pPr>
      <w:r>
        <w:rPr>
          <w:rFonts w:hint="eastAsia"/>
          <w:lang w:val="en-US" w:eastAsia="zh-CN"/>
        </w:rPr>
        <w:t>在腔室达到稳态条件后，开始记录数据：</w:t>
      </w:r>
    </w:p>
    <w:p w14:paraId="3EFF83C5">
      <w:pPr>
        <w:pStyle w:val="179"/>
        <w:numPr>
          <w:ilvl w:val="0"/>
          <w:numId w:val="40"/>
        </w:numPr>
        <w:bidi w:val="0"/>
        <w:rPr>
          <w:rFonts w:hint="eastAsia" w:hAnsi="Times New Roman" w:cs="Times New Roman"/>
          <w:lang w:val="en-US" w:eastAsia="zh-CN"/>
        </w:rPr>
      </w:pPr>
      <w:r>
        <w:rPr>
          <w:rFonts w:hint="default" w:hAnsi="Times New Roman" w:cs="Times New Roman"/>
          <w:lang w:val="en-US" w:eastAsia="zh-CN"/>
        </w:rPr>
        <w:t>数据记录持续时间</w:t>
      </w:r>
      <w:r>
        <w:rPr>
          <w:rFonts w:hint="eastAsia" w:hAnsi="Times New Roman" w:cs="Times New Roman"/>
          <w:lang w:val="en-US" w:eastAsia="zh-CN"/>
        </w:rPr>
        <w:t>应</w:t>
      </w:r>
      <w:r>
        <w:rPr>
          <w:rFonts w:hint="default" w:hAnsi="Times New Roman" w:cs="Times New Roman"/>
          <w:lang w:val="en-US" w:eastAsia="zh-CN"/>
        </w:rPr>
        <w:t>不少于30</w:t>
      </w:r>
      <w:r>
        <w:rPr>
          <w:rFonts w:hint="default" w:ascii="Times New Roman" w:hAnsi="Times New Roman" w:eastAsia="宋体" w:cs="Times New Roman"/>
          <w:lang w:val="en-US" w:eastAsia="zh-CN"/>
        </w:rPr>
        <w:t xml:space="preserve"> </w:t>
      </w:r>
      <w:r>
        <w:rPr>
          <w:rFonts w:hint="eastAsia" w:hAnsi="Times New Roman" w:cs="Times New Roman"/>
          <w:lang w:val="en-US" w:eastAsia="zh-CN"/>
        </w:rPr>
        <w:t>min；</w:t>
      </w:r>
    </w:p>
    <w:p w14:paraId="141FD40C">
      <w:pPr>
        <w:pStyle w:val="179"/>
        <w:numPr>
          <w:ilvl w:val="0"/>
          <w:numId w:val="40"/>
        </w:numPr>
        <w:bidi w:val="0"/>
        <w:rPr>
          <w:rFonts w:hint="eastAsia" w:hAnsi="Times New Roman" w:cs="Times New Roman"/>
          <w:lang w:val="en-US" w:eastAsia="zh-CN"/>
        </w:rPr>
      </w:pPr>
      <w:r>
        <w:rPr>
          <w:rFonts w:hint="eastAsia" w:hAnsi="Times New Roman" w:cs="Times New Roman"/>
          <w:lang w:val="en-US" w:eastAsia="zh-CN"/>
        </w:rPr>
        <w:t>应同步记录所有测点温度值</w:t>
      </w:r>
      <w:r>
        <w:rPr>
          <w:rFonts w:hint="eastAsia" w:cs="Times New Roman"/>
          <w:lang w:val="en-US" w:eastAsia="zh-CN"/>
        </w:rPr>
        <w:t>，</w:t>
      </w:r>
      <w:r>
        <w:rPr>
          <w:rFonts w:hint="default" w:hAnsi="Times New Roman" w:cs="Times New Roman"/>
          <w:lang w:val="en-US" w:eastAsia="zh-CN"/>
        </w:rPr>
        <w:t>同时监测环境条件变化</w:t>
      </w:r>
      <w:r>
        <w:rPr>
          <w:rFonts w:hint="eastAsia" w:hAnsi="Times New Roman" w:cs="Times New Roman"/>
          <w:lang w:val="en-US" w:eastAsia="zh-CN"/>
        </w:rPr>
        <w:t>；</w:t>
      </w:r>
    </w:p>
    <w:p w14:paraId="7695014A">
      <w:pPr>
        <w:pStyle w:val="179"/>
        <w:numPr>
          <w:ilvl w:val="0"/>
          <w:numId w:val="40"/>
        </w:numPr>
        <w:bidi w:val="0"/>
        <w:rPr>
          <w:rFonts w:hint="eastAsia" w:hAnsi="Times New Roman" w:cs="Times New Roman"/>
          <w:lang w:val="en-US" w:eastAsia="zh-CN"/>
        </w:rPr>
      </w:pPr>
      <w:r>
        <w:rPr>
          <w:rFonts w:hint="eastAsia" w:hAnsi="Times New Roman" w:cs="Times New Roman"/>
          <w:lang w:val="en-US" w:eastAsia="zh-CN"/>
        </w:rPr>
        <w:t>应</w:t>
      </w:r>
      <w:r>
        <w:rPr>
          <w:rFonts w:hint="default" w:hAnsi="Times New Roman" w:cs="Times New Roman"/>
          <w:lang w:val="en-US" w:eastAsia="zh-CN"/>
        </w:rPr>
        <w:t>每分钟记录一组数据</w:t>
      </w:r>
      <w:r>
        <w:rPr>
          <w:rFonts w:hint="eastAsia" w:hAnsi="Times New Roman" w:cs="Times New Roman"/>
          <w:lang w:val="en-US" w:eastAsia="zh-CN"/>
        </w:rPr>
        <w:t>，</w:t>
      </w:r>
      <w:r>
        <w:rPr>
          <w:rFonts w:hint="default" w:hAnsi="Times New Roman" w:cs="Times New Roman"/>
          <w:lang w:val="en-US" w:eastAsia="zh-CN"/>
        </w:rPr>
        <w:t>至少记录30组数据</w:t>
      </w:r>
      <w:r>
        <w:rPr>
          <w:rFonts w:hint="eastAsia" w:cs="Times New Roman"/>
          <w:lang w:val="en-US" w:eastAsia="zh-CN"/>
        </w:rPr>
        <w:t>，每组数据包含所有测点温度值及对应时间戳</w:t>
      </w:r>
      <w:r>
        <w:rPr>
          <w:rFonts w:hint="eastAsia" w:hAnsi="Times New Roman" w:cs="Times New Roman"/>
          <w:lang w:val="en-US" w:eastAsia="zh-CN"/>
        </w:rPr>
        <w:t>；</w:t>
      </w:r>
    </w:p>
    <w:p w14:paraId="658D26A4">
      <w:pPr>
        <w:pStyle w:val="179"/>
        <w:numPr>
          <w:ilvl w:val="0"/>
          <w:numId w:val="40"/>
        </w:numPr>
        <w:bidi w:val="0"/>
        <w:rPr>
          <w:rFonts w:hint="default" w:hAnsi="Times New Roman" w:cs="Times New Roman"/>
          <w:lang w:val="en-US" w:eastAsia="zh-CN"/>
        </w:rPr>
      </w:pPr>
      <w:r>
        <w:rPr>
          <w:rFonts w:hint="eastAsia" w:hAnsi="Times New Roman" w:cs="Times New Roman"/>
          <w:lang w:val="en-US" w:eastAsia="zh-CN"/>
        </w:rPr>
        <w:t>真空腔室采集过程中需监测真空度变化，波动超过±10%时应重新测试。</w:t>
      </w:r>
    </w:p>
    <w:p w14:paraId="3FDDBC61">
      <w:pPr>
        <w:pStyle w:val="70"/>
        <w:bidi w:val="0"/>
        <w:ind w:left="0" w:leftChars="0" w:firstLine="0" w:firstLineChars="0"/>
        <w:rPr>
          <w:rFonts w:hint="default"/>
          <w:lang w:val="en-US" w:eastAsia="zh-CN"/>
        </w:rPr>
      </w:pPr>
      <w:r>
        <w:rPr>
          <w:rFonts w:hint="eastAsia"/>
          <w:lang w:val="en-US" w:eastAsia="zh-CN"/>
        </w:rPr>
        <w:t>动态测试</w:t>
      </w:r>
    </w:p>
    <w:p w14:paraId="689C578B">
      <w:pPr>
        <w:pStyle w:val="61"/>
        <w:rPr>
          <w:rFonts w:hint="eastAsia"/>
          <w:lang w:val="en-US" w:eastAsia="zh-CN"/>
        </w:rPr>
      </w:pPr>
      <w:r>
        <w:rPr>
          <w:rFonts w:hint="default"/>
          <w:lang w:val="en-US" w:eastAsia="zh-CN"/>
        </w:rPr>
        <w:t>对需要评价温度动态特性的场合，进行动态测试</w:t>
      </w:r>
      <w:r>
        <w:rPr>
          <w:rFonts w:hint="eastAsia"/>
          <w:lang w:val="en-US" w:eastAsia="zh-CN"/>
        </w:rPr>
        <w:t>：</w:t>
      </w:r>
    </w:p>
    <w:p w14:paraId="5C776223">
      <w:pPr>
        <w:pStyle w:val="179"/>
        <w:numPr>
          <w:ilvl w:val="0"/>
          <w:numId w:val="41"/>
        </w:numPr>
        <w:bidi w:val="0"/>
        <w:rPr>
          <w:rFonts w:hint="default" w:hAnsi="Times New Roman" w:cs="Times New Roman"/>
          <w:lang w:val="en-US" w:eastAsia="zh-CN"/>
        </w:rPr>
      </w:pPr>
      <w:r>
        <w:rPr>
          <w:rFonts w:hint="default" w:hAnsi="Times New Roman" w:cs="Times New Roman"/>
          <w:lang w:val="en-US" w:eastAsia="zh-CN"/>
        </w:rPr>
        <w:t>以规定的升温/降温速率进行温度循环</w:t>
      </w:r>
      <w:r>
        <w:rPr>
          <w:rFonts w:hint="eastAsia" w:cs="Times New Roman"/>
          <w:lang w:val="en-US" w:eastAsia="zh-CN"/>
        </w:rPr>
        <w:t>，升温速率等级宜分为低速（≤5℃/min）、中速（5～15℃/min）、高速（＞15℃/min）三类</w:t>
      </w:r>
      <w:r>
        <w:rPr>
          <w:rFonts w:hint="eastAsia" w:hAnsi="Times New Roman" w:cs="Times New Roman"/>
          <w:lang w:val="en-US" w:eastAsia="zh-CN"/>
        </w:rPr>
        <w:t>；</w:t>
      </w:r>
    </w:p>
    <w:p w14:paraId="4B1944E4">
      <w:pPr>
        <w:pStyle w:val="179"/>
        <w:numPr>
          <w:ilvl w:val="0"/>
          <w:numId w:val="41"/>
        </w:numPr>
        <w:bidi w:val="0"/>
        <w:rPr>
          <w:rFonts w:hint="default" w:hAnsi="Times New Roman" w:cs="Times New Roman"/>
          <w:lang w:val="en-US" w:eastAsia="zh-CN"/>
        </w:rPr>
      </w:pPr>
      <w:r>
        <w:rPr>
          <w:rFonts w:hint="default" w:hAnsi="Times New Roman" w:cs="Times New Roman"/>
          <w:lang w:val="en-US" w:eastAsia="zh-CN"/>
        </w:rPr>
        <w:t>全程连续采集数据，采样频率提升至50</w:t>
      </w:r>
      <w:r>
        <w:rPr>
          <w:rFonts w:hint="default" w:ascii="Times New Roman" w:hAnsi="Times New Roman" w:eastAsia="宋体" w:cs="Times New Roman"/>
          <w:lang w:val="en-US" w:eastAsia="zh-CN"/>
        </w:rPr>
        <w:t xml:space="preserve"> </w:t>
      </w:r>
      <w:r>
        <w:rPr>
          <w:rFonts w:hint="default" w:hAnsi="Times New Roman" w:cs="Times New Roman"/>
          <w:lang w:val="en-US" w:eastAsia="zh-CN"/>
        </w:rPr>
        <w:t>Hz</w:t>
      </w:r>
      <w:r>
        <w:rPr>
          <w:rFonts w:hint="eastAsia" w:hAnsi="Times New Roman" w:cs="Times New Roman"/>
          <w:lang w:val="en-US" w:eastAsia="zh-CN"/>
        </w:rPr>
        <w:t>；</w:t>
      </w:r>
    </w:p>
    <w:p w14:paraId="60198177">
      <w:pPr>
        <w:pStyle w:val="179"/>
        <w:numPr>
          <w:ilvl w:val="0"/>
          <w:numId w:val="41"/>
        </w:numPr>
        <w:bidi w:val="0"/>
        <w:rPr>
          <w:rFonts w:hint="default" w:hAnsi="Times New Roman" w:cs="Times New Roman"/>
          <w:lang w:val="en-US" w:eastAsia="zh-CN"/>
        </w:rPr>
      </w:pPr>
      <w:r>
        <w:rPr>
          <w:rFonts w:hint="default" w:hAnsi="Times New Roman" w:cs="Times New Roman"/>
          <w:lang w:val="en-US" w:eastAsia="zh-CN"/>
        </w:rPr>
        <w:t>记录温度变化过程中各点的温度响应</w:t>
      </w:r>
      <w:r>
        <w:rPr>
          <w:rFonts w:hint="eastAsia" w:hAnsi="Times New Roman" w:cs="Times New Roman"/>
          <w:lang w:val="en-US" w:eastAsia="zh-CN"/>
        </w:rPr>
        <w:t>；</w:t>
      </w:r>
    </w:p>
    <w:p w14:paraId="5BD4EEEB">
      <w:pPr>
        <w:pStyle w:val="179"/>
        <w:numPr>
          <w:ilvl w:val="0"/>
          <w:numId w:val="41"/>
        </w:numPr>
        <w:bidi w:val="0"/>
        <w:rPr>
          <w:rFonts w:hint="default" w:hAnsi="Times New Roman" w:cs="Times New Roman"/>
          <w:lang w:val="en-US" w:eastAsia="zh-CN"/>
        </w:rPr>
      </w:pPr>
      <w:r>
        <w:rPr>
          <w:rFonts w:hint="default" w:hAnsi="Times New Roman" w:cs="Times New Roman"/>
          <w:lang w:val="en-US" w:eastAsia="zh-CN"/>
        </w:rPr>
        <w:t>动态数据记录每个速率等级至少完成</w:t>
      </w:r>
      <w:r>
        <w:rPr>
          <w:rFonts w:hint="eastAsia" w:cs="Times New Roman"/>
          <w:lang w:val="en-US" w:eastAsia="zh-CN"/>
        </w:rPr>
        <w:t>3</w:t>
      </w:r>
      <w:r>
        <w:rPr>
          <w:rFonts w:hint="default" w:hAnsi="Times New Roman" w:cs="Times New Roman"/>
          <w:lang w:val="en-US" w:eastAsia="zh-CN"/>
        </w:rPr>
        <w:t>次循环测试，每次循环记录至温度稳定后10</w:t>
      </w:r>
      <w:r>
        <w:rPr>
          <w:rFonts w:hint="default" w:ascii="Times New Roman" w:hAnsi="Times New Roman" w:eastAsia="宋体" w:cs="Times New Roman"/>
          <w:lang w:val="en-US" w:eastAsia="zh-CN"/>
        </w:rPr>
        <w:t xml:space="preserve"> </w:t>
      </w:r>
      <w:r>
        <w:rPr>
          <w:rFonts w:hint="default" w:hAnsi="Times New Roman" w:cs="Times New Roman"/>
          <w:lang w:val="en-US" w:eastAsia="zh-CN"/>
        </w:rPr>
        <w:t>min</w:t>
      </w:r>
      <w:r>
        <w:rPr>
          <w:rFonts w:hint="eastAsia" w:cs="Times New Roman"/>
          <w:lang w:val="en-US" w:eastAsia="zh-CN"/>
        </w:rPr>
        <w:t>，</w:t>
      </w:r>
      <w:r>
        <w:rPr>
          <w:rFonts w:hint="default" w:hAnsi="Times New Roman" w:cs="Times New Roman"/>
          <w:lang w:val="en-US" w:eastAsia="zh-CN"/>
        </w:rPr>
        <w:t>分析温度场均匀性随时间的变化</w:t>
      </w:r>
      <w:r>
        <w:rPr>
          <w:rFonts w:hint="eastAsia" w:hAnsi="Times New Roman" w:cs="Times New Roman"/>
          <w:lang w:val="en-US" w:eastAsia="zh-CN"/>
        </w:rPr>
        <w:t>。</w:t>
      </w:r>
    </w:p>
    <w:p w14:paraId="58881611">
      <w:pPr>
        <w:pStyle w:val="110"/>
        <w:rPr>
          <w:rFonts w:hint="default"/>
          <w:highlight w:val="none"/>
          <w:lang w:val="en-US" w:eastAsia="zh-CN"/>
        </w:rPr>
      </w:pPr>
      <w:bookmarkStart w:id="70" w:name="_Toc31367"/>
      <w:r>
        <w:rPr>
          <w:rFonts w:hint="eastAsia"/>
          <w:highlight w:val="none"/>
          <w:lang w:val="en-US" w:eastAsia="zh-CN"/>
        </w:rPr>
        <w:t>数据处理</w:t>
      </w:r>
      <w:bookmarkEnd w:id="70"/>
    </w:p>
    <w:p w14:paraId="72467F76">
      <w:pPr>
        <w:pStyle w:val="70"/>
        <w:bidi w:val="0"/>
        <w:ind w:left="0" w:leftChars="0" w:firstLine="0" w:firstLineChars="0"/>
        <w:rPr>
          <w:rFonts w:hint="default"/>
          <w:lang w:val="en-US" w:eastAsia="zh-CN"/>
        </w:rPr>
      </w:pPr>
      <w:r>
        <w:rPr>
          <w:rFonts w:hint="default"/>
          <w:lang w:val="en-US" w:eastAsia="zh-CN"/>
        </w:rPr>
        <w:t>数据有效性检查</w:t>
      </w:r>
    </w:p>
    <w:p w14:paraId="6C436D13">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停止数据采集，关闭工艺腔室，待温度降至室温后拆除传感器</w:t>
      </w:r>
      <w:r>
        <w:rPr>
          <w:rFonts w:hint="eastAsia" w:ascii="宋体" w:hAnsi="宋体" w:eastAsia="宋体" w:cs="宋体"/>
          <w:lang w:val="en-US" w:eastAsia="zh-CN"/>
        </w:rPr>
        <w:t>。</w:t>
      </w:r>
    </w:p>
    <w:p w14:paraId="0A2149BC">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导出原始数据，剔除异常值</w:t>
      </w:r>
      <w:r>
        <w:rPr>
          <w:rFonts w:hint="eastAsia" w:ascii="宋体" w:hAnsi="宋体" w:eastAsia="宋体" w:cs="宋体"/>
          <w:lang w:val="en-US" w:eastAsia="zh-CN"/>
        </w:rPr>
        <w:t>。</w:t>
      </w:r>
      <w:r>
        <w:rPr>
          <w:rFonts w:hint="default" w:ascii="宋体" w:hAnsi="宋体" w:eastAsia="宋体" w:cs="宋体"/>
          <w:lang w:val="en-US" w:eastAsia="zh-CN"/>
        </w:rPr>
        <w:t>​</w:t>
      </w:r>
    </w:p>
    <w:p w14:paraId="4EBB44DA">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对传感器校准偏差进行修正，生成标准化数据集</w:t>
      </w:r>
      <w:r>
        <w:rPr>
          <w:rFonts w:hint="eastAsia" w:ascii="宋体" w:hAnsi="宋体" w:eastAsia="宋体" w:cs="宋体"/>
          <w:lang w:val="en-US" w:eastAsia="zh-CN"/>
        </w:rPr>
        <w:t>。</w:t>
      </w:r>
    </w:p>
    <w:p w14:paraId="5033BC48">
      <w:pPr>
        <w:pStyle w:val="70"/>
        <w:bidi w:val="0"/>
        <w:ind w:left="0" w:leftChars="0" w:firstLine="0" w:firstLineChars="0"/>
        <w:rPr>
          <w:rFonts w:hint="default"/>
          <w:lang w:val="en-US" w:eastAsia="zh-CN"/>
        </w:rPr>
      </w:pPr>
      <w:r>
        <w:rPr>
          <w:rFonts w:hint="eastAsia"/>
          <w:lang w:val="en-US" w:eastAsia="zh-CN"/>
        </w:rPr>
        <w:t>温度数据计算</w:t>
      </w:r>
    </w:p>
    <w:p w14:paraId="1AC80D28">
      <w:pPr>
        <w:pStyle w:val="61"/>
        <w:rPr>
          <w:rFonts w:hint="eastAsia"/>
          <w:lang w:val="en-US" w:eastAsia="zh-CN"/>
        </w:rPr>
      </w:pPr>
      <w:r>
        <w:rPr>
          <w:rFonts w:hint="default"/>
          <w:lang w:val="en-US" w:eastAsia="zh-CN"/>
        </w:rPr>
        <w:t>每个测试点时间序列温度数据</w:t>
      </w:r>
      <w:r>
        <w:rPr>
          <w:rFonts w:hint="eastAsia"/>
          <w:lang w:val="en-US" w:eastAsia="zh-CN"/>
        </w:rPr>
        <w:t>应按公式（1）（2）（3）（4）计算：</w:t>
      </w:r>
    </w:p>
    <w:p w14:paraId="54AE7907">
      <w:pPr>
        <w:pStyle w:val="61"/>
        <w:jc w:val="right"/>
        <w:rPr>
          <w:rFonts w:hint="eastAsia" w:ascii="宋体" w:hAnsi="宋体" w:eastAsia="宋体" w:cs="宋体"/>
          <w:highlight w:val="none"/>
        </w:rPr>
      </w:pPr>
      <m:oMath>
        <m:sSub>
          <m:sSubPr>
            <m:ctrlPr>
              <w:rPr>
                <w:rFonts w:hint="eastAsia" w:ascii="Cambria Math" w:hAnsi="Cambria Math" w:cs="Times New Roman"/>
                <w:i/>
                <w:sz w:val="21"/>
                <w:lang w:val="en-US" w:eastAsia="zh-CN" w:bidi="ar-SA"/>
              </w:rPr>
            </m:ctrlPr>
          </m:sSubPr>
          <m:e>
            <m:r>
              <m:rPr/>
              <w:rPr>
                <w:rFonts w:hint="default" w:ascii="Cambria Math" w:hAnsi="Cambria Math" w:cs="Times New Roman"/>
                <w:sz w:val="21"/>
                <w:lang w:val="en-US" w:eastAsia="zh-CN" w:bidi="ar-SA"/>
              </w:rPr>
              <m:t>T</m:t>
            </m:r>
            <m:ctrlPr>
              <w:rPr>
                <w:rFonts w:hint="eastAsia" w:ascii="Cambria Math" w:hAnsi="Cambria Math" w:cs="Times New Roman"/>
                <w:i/>
                <w:sz w:val="21"/>
                <w:lang w:val="en-US" w:eastAsia="zh-CN" w:bidi="ar-SA"/>
              </w:rPr>
            </m:ctrlPr>
          </m:e>
          <m:sub>
            <m:r>
              <m:rPr/>
              <w:rPr>
                <w:rFonts w:hint="default" w:ascii="Cambria Math" w:hAnsi="Cambria Math" w:cs="Times New Roman"/>
                <w:sz w:val="21"/>
                <w:lang w:val="en-US" w:eastAsia="zh-CN" w:bidi="ar-SA"/>
              </w:rPr>
              <m:t>avg</m:t>
            </m:r>
            <m:ctrlPr>
              <w:rPr>
                <w:rFonts w:hint="eastAsia" w:ascii="Cambria Math" w:hAnsi="Cambria Math" w:cs="Times New Roman"/>
                <w:i/>
                <w:sz w:val="21"/>
                <w:lang w:val="en-US" w:eastAsia="zh-CN" w:bidi="ar-SA"/>
              </w:rPr>
            </m:ctrlPr>
          </m:sub>
        </m:sSub>
        <m:r>
          <m:rPr/>
          <w:rPr>
            <w:rFonts w:hint="default" w:ascii="Cambria Math" w:hAnsi="Cambria Math" w:cs="Cambria Math"/>
            <w:sz w:val="21"/>
            <w:lang w:val="en-US" w:eastAsia="zh-CN" w:bidi="ar-SA"/>
          </w:rPr>
          <m:t>=</m:t>
        </m:r>
        <m:f>
          <m:fPr>
            <m:ctrlPr>
              <w:rPr>
                <w:rFonts w:hint="default" w:ascii="Cambria Math" w:hAnsi="Cambria Math" w:cs="Cambria Math"/>
                <w:i/>
                <w:sz w:val="21"/>
                <w:lang w:val="en-US" w:eastAsia="zh-CN" w:bidi="ar-SA"/>
              </w:rPr>
            </m:ctrlPr>
          </m:fPr>
          <m:num>
            <m:r>
              <m:rPr/>
              <w:rPr>
                <w:rFonts w:hint="default" w:ascii="Cambria Math" w:hAnsi="Cambria Math" w:cs="Cambria Math"/>
                <w:sz w:val="21"/>
                <w:lang w:val="en-US" w:eastAsia="zh-CN" w:bidi="ar-SA"/>
              </w:rPr>
              <m:t>1</m:t>
            </m:r>
            <m:ctrlPr>
              <w:rPr>
                <w:rFonts w:hint="default" w:ascii="Cambria Math" w:hAnsi="Cambria Math" w:cs="Cambria Math"/>
                <w:i/>
                <w:sz w:val="21"/>
                <w:lang w:val="en-US" w:eastAsia="zh-CN" w:bidi="ar-SA"/>
              </w:rPr>
            </m:ctrlPr>
          </m:num>
          <m:den>
            <m:r>
              <m:rPr/>
              <w:rPr>
                <w:rFonts w:hint="default" w:ascii="Cambria Math" w:hAnsi="Cambria Math" w:cs="Cambria Math"/>
                <w:sz w:val="21"/>
                <w:lang w:val="en-US" w:eastAsia="zh-CN" w:bidi="ar-SA"/>
              </w:rPr>
              <m:t>n</m:t>
            </m:r>
            <m:ctrlPr>
              <w:rPr>
                <w:rFonts w:hint="default" w:ascii="Cambria Math" w:hAnsi="Cambria Math" w:cs="Cambria Math"/>
                <w:i/>
                <w:sz w:val="21"/>
                <w:lang w:val="en-US" w:eastAsia="zh-CN" w:bidi="ar-SA"/>
              </w:rPr>
            </m:ctrlPr>
          </m:den>
        </m:f>
        <m:nary>
          <m:naryPr>
            <m:chr m:val="∑"/>
            <m:limLoc m:val="subSup"/>
            <m:ctrlPr>
              <w:rPr>
                <w:rFonts w:hint="default" w:ascii="Cambria Math" w:hAnsi="Cambria Math" w:cs="Cambria Math"/>
                <w:i/>
                <w:sz w:val="21"/>
                <w:lang w:val="en-US" w:eastAsia="zh-CN" w:bidi="ar-SA"/>
              </w:rPr>
            </m:ctrlPr>
          </m:naryPr>
          <m:sub>
            <m:r>
              <m:rPr/>
              <w:rPr>
                <w:rFonts w:hint="default" w:ascii="Cambria Math" w:hAnsi="Cambria Math" w:cs="Cambria Math"/>
                <w:sz w:val="21"/>
                <w:lang w:val="en-US" w:eastAsia="zh-CN" w:bidi="ar-SA"/>
              </w:rPr>
              <m:t>i</m:t>
            </m:r>
            <m:r>
              <m:rPr/>
              <w:rPr>
                <w:rFonts w:ascii="Cambria Math" w:hAnsi="Cambria Math" w:cs="Cambria Math"/>
                <w:sz w:val="21"/>
                <w:lang w:val="en-US" w:bidi="ar-SA"/>
              </w:rPr>
              <m:t>=</m:t>
            </m:r>
            <m:r>
              <m:rPr/>
              <w:rPr>
                <w:rFonts w:hint="default" w:ascii="Cambria Math" w:hAnsi="Cambria Math" w:cs="Cambria Math"/>
                <w:sz w:val="21"/>
                <w:lang w:val="en-US" w:eastAsia="zh-CN" w:bidi="ar-SA"/>
              </w:rPr>
              <m:t>1</m:t>
            </m:r>
            <m:ctrlPr>
              <w:rPr>
                <w:rFonts w:hint="default" w:ascii="Cambria Math" w:hAnsi="Cambria Math" w:cs="Cambria Math"/>
                <w:i/>
                <w:sz w:val="21"/>
                <w:lang w:val="en-US" w:eastAsia="zh-CN" w:bidi="ar-SA"/>
              </w:rPr>
            </m:ctrlPr>
          </m:sub>
          <m:sup>
            <m:r>
              <m:rPr/>
              <w:rPr>
                <w:rFonts w:hint="default" w:ascii="Cambria Math" w:hAnsi="Cambria Math" w:cs="Cambria Math"/>
                <w:sz w:val="21"/>
                <w:lang w:val="en-US" w:eastAsia="zh-CN" w:bidi="ar-SA"/>
              </w:rPr>
              <m:t>n</m:t>
            </m:r>
            <m:ctrlPr>
              <w:rPr>
                <w:rFonts w:hint="default" w:ascii="Cambria Math" w:hAnsi="Cambria Math" w:cs="Cambria Math"/>
                <w:i/>
                <w:sz w:val="21"/>
                <w:lang w:val="en-US" w:eastAsia="zh-CN" w:bidi="ar-SA"/>
              </w:rPr>
            </m:ctrlPr>
          </m:sup>
          <m:e>
            <m:sSub>
              <m:sSubPr>
                <m:ctrlPr>
                  <w:rPr>
                    <w:rFonts w:hint="default" w:ascii="Cambria Math" w:hAnsi="Cambria Math" w:cs="Cambria Math"/>
                    <w:i/>
                    <w:sz w:val="21"/>
                    <w:lang w:val="en-US" w:eastAsia="zh-CN" w:bidi="ar-SA"/>
                  </w:rPr>
                </m:ctrlPr>
              </m:sSubPr>
              <m:e>
                <m:r>
                  <m:rPr/>
                  <w:rPr>
                    <w:rFonts w:hint="default" w:ascii="Cambria Math" w:hAnsi="Cambria Math" w:cs="Cambria Math"/>
                    <w:sz w:val="21"/>
                    <w:lang w:val="en-US" w:eastAsia="zh-CN" w:bidi="ar-SA"/>
                  </w:rPr>
                  <m:t>T</m:t>
                </m:r>
                <m:ctrlPr>
                  <w:rPr>
                    <w:rFonts w:hint="default" w:ascii="Cambria Math" w:hAnsi="Cambria Math" w:cs="Cambria Math"/>
                    <w:i/>
                    <w:sz w:val="21"/>
                    <w:lang w:val="en-US" w:eastAsia="zh-CN" w:bidi="ar-SA"/>
                  </w:rPr>
                </m:ctrlPr>
              </m:e>
              <m:sub>
                <m:r>
                  <m:rPr/>
                  <w:rPr>
                    <w:rFonts w:hint="default" w:ascii="Cambria Math" w:hAnsi="Cambria Math" w:cs="Cambria Math"/>
                    <w:sz w:val="21"/>
                    <w:lang w:val="en-US" w:eastAsia="zh-CN" w:bidi="ar-SA"/>
                  </w:rPr>
                  <m:t>i</m:t>
                </m:r>
                <m:ctrlPr>
                  <w:rPr>
                    <w:rFonts w:hint="default" w:ascii="Cambria Math" w:hAnsi="Cambria Math" w:cs="Cambria Math"/>
                    <w:i/>
                    <w:sz w:val="21"/>
                    <w:lang w:val="en-US" w:eastAsia="zh-CN" w:bidi="ar-SA"/>
                  </w:rPr>
                </m:ctrlPr>
              </m:sub>
            </m:sSub>
            <m:ctrlPr>
              <w:rPr>
                <w:rFonts w:hint="default" w:ascii="Cambria Math" w:hAnsi="Cambria Math" w:cs="Cambria Math"/>
                <w:i/>
                <w:sz w:val="21"/>
                <w:lang w:val="en-US" w:eastAsia="zh-CN" w:bidi="ar-SA"/>
              </w:rPr>
            </m:ctrlPr>
          </m:e>
        </m:nary>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1</w:t>
      </w:r>
      <w:r>
        <w:rPr>
          <w:rFonts w:hint="eastAsia" w:ascii="宋体" w:hAnsi="宋体" w:eastAsia="宋体" w:cs="宋体"/>
          <w:highlight w:val="none"/>
        </w:rPr>
        <w:t>）</w:t>
      </w:r>
    </w:p>
    <w:p w14:paraId="6BD3122B">
      <w:pPr>
        <w:pStyle w:val="61"/>
        <w:jc w:val="right"/>
        <w:rPr>
          <w:rFonts w:hint="eastAsia" w:ascii="宋体" w:hAnsi="宋体" w:eastAsia="宋体" w:cs="宋体"/>
          <w:highlight w:val="none"/>
        </w:rPr>
      </w:pPr>
      <m:oMath>
        <m:sSub>
          <m:sSubPr>
            <m:ctrlPr>
              <w:rPr>
                <w:rFonts w:hint="eastAsia"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T</m:t>
            </m:r>
            <m:ctrlPr>
              <w:rPr>
                <w:rFonts w:hint="eastAsia"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max</m:t>
            </m:r>
            <m:ctrlPr>
              <w:rPr>
                <w:rFonts w:hint="eastAsia" w:ascii="Cambria Math" w:hAnsi="Cambria Math" w:cs="宋体"/>
                <w:i/>
                <w:sz w:val="21"/>
                <w:highlight w:val="none"/>
                <w:lang w:val="en-US" w:eastAsia="zh-CN" w:bidi="ar-SA"/>
              </w:rPr>
            </m:ctrlPr>
          </m:sub>
        </m:sSub>
        <m:r>
          <m:rPr/>
          <w:rPr>
            <w:rFonts w:hint="default" w:ascii="Cambria Math" w:hAnsi="Cambria Math" w:cs="Cambria Math"/>
            <w:sz w:val="21"/>
            <w:highlight w:val="none"/>
            <w:lang w:val="en-US" w:eastAsia="zh-CN" w:bidi="ar-SA"/>
          </w:rPr>
          <m:t>=max</m:t>
        </m:r>
        <m:d>
          <m:dPr>
            <m:ctrlPr>
              <w:rPr>
                <w:rFonts w:hint="default" w:ascii="Cambria Math" w:hAnsi="Cambria Math" w:cs="Cambria Math"/>
                <w:i/>
                <w:sz w:val="21"/>
                <w:highlight w:val="none"/>
                <w:lang w:val="en-US" w:eastAsia="zh-CN" w:bidi="ar-SA"/>
              </w:rPr>
            </m:ctrlPr>
          </m:dPr>
          <m:e>
            <m:sSub>
              <m:sSubPr>
                <m:ctrlPr>
                  <w:rPr>
                    <w:rFonts w:hint="default" w:ascii="Cambria Math" w:hAnsi="Cambria Math" w:cs="Cambria Math"/>
                    <w:i/>
                    <w:sz w:val="21"/>
                    <w:highlight w:val="none"/>
                    <w:lang w:val="en-US" w:eastAsia="zh-CN" w:bidi="ar-SA"/>
                  </w:rPr>
                </m:ctrlPr>
              </m:sSubPr>
              <m:e>
                <m:r>
                  <m:rPr/>
                  <w:rPr>
                    <w:rFonts w:hint="default" w:ascii="Cambria Math" w:hAnsi="Cambria Math" w:cs="Cambria Math"/>
                    <w:sz w:val="21"/>
                    <w:highlight w:val="none"/>
                    <w:lang w:val="en-US" w:eastAsia="zh-CN" w:bidi="ar-SA"/>
                  </w:rPr>
                  <m:t>T</m:t>
                </m:r>
                <m:ctrlPr>
                  <w:rPr>
                    <w:rFonts w:hint="default" w:ascii="Cambria Math" w:hAnsi="Cambria Math" w:cs="Cambria Math"/>
                    <w:i/>
                    <w:sz w:val="21"/>
                    <w:highlight w:val="none"/>
                    <w:lang w:val="en-US" w:eastAsia="zh-CN" w:bidi="ar-SA"/>
                  </w:rPr>
                </m:ctrlPr>
              </m:e>
              <m:sub>
                <m:r>
                  <m:rPr/>
                  <w:rPr>
                    <w:rFonts w:hint="default" w:ascii="Cambria Math" w:hAnsi="Cambria Math" w:cs="Cambria Math"/>
                    <w:sz w:val="21"/>
                    <w:highlight w:val="none"/>
                    <w:lang w:val="en-US" w:eastAsia="zh-CN" w:bidi="ar-SA"/>
                  </w:rPr>
                  <m:t>i</m:t>
                </m:r>
                <m:ctrlPr>
                  <w:rPr>
                    <w:rFonts w:hint="default" w:ascii="Cambria Math" w:hAnsi="Cambria Math" w:cs="Cambria Math"/>
                    <w:i/>
                    <w:sz w:val="21"/>
                    <w:highlight w:val="none"/>
                    <w:lang w:val="en-US" w:eastAsia="zh-CN" w:bidi="ar-SA"/>
                  </w:rPr>
                </m:ctrlPr>
              </m:sub>
            </m:sSub>
            <m:ctrlPr>
              <w:rPr>
                <w:rFonts w:hint="default" w:ascii="Cambria Math" w:hAnsi="Cambria Math" w:cs="Cambria Math"/>
                <w:i/>
                <w:sz w:val="21"/>
                <w:highlight w:val="none"/>
                <w:lang w:val="en-US" w:eastAsia="zh-CN" w:bidi="ar-SA"/>
              </w:rPr>
            </m:ctrlPr>
          </m:e>
        </m:d>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2</w:t>
      </w:r>
      <w:r>
        <w:rPr>
          <w:rFonts w:hint="eastAsia" w:ascii="宋体" w:hAnsi="宋体" w:eastAsia="宋体" w:cs="宋体"/>
          <w:highlight w:val="none"/>
        </w:rPr>
        <w:t>）</w:t>
      </w:r>
    </w:p>
    <w:p w14:paraId="60834A5A">
      <w:pPr>
        <w:pStyle w:val="61"/>
        <w:jc w:val="right"/>
        <w:rPr>
          <w:rFonts w:hint="eastAsia" w:ascii="宋体" w:hAnsi="宋体" w:eastAsia="宋体" w:cs="宋体"/>
          <w:highlight w:val="none"/>
        </w:rPr>
      </w:pPr>
      <m:oMath>
        <m:sSub>
          <m:sSubPr>
            <m:ctrlPr>
              <w:rPr>
                <w:rFonts w:hint="eastAsia"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T</m:t>
            </m:r>
            <m:ctrlPr>
              <w:rPr>
                <w:rFonts w:hint="eastAsia"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min</m:t>
            </m:r>
            <m:ctrlPr>
              <w:rPr>
                <w:rFonts w:hint="eastAsia" w:ascii="Cambria Math" w:hAnsi="Cambria Math" w:cs="宋体"/>
                <w:i/>
                <w:sz w:val="21"/>
                <w:highlight w:val="none"/>
                <w:lang w:val="en-US" w:eastAsia="zh-CN" w:bidi="ar-SA"/>
              </w:rPr>
            </m:ctrlPr>
          </m:sub>
        </m:sSub>
        <m:r>
          <m:rPr/>
          <w:rPr>
            <w:rFonts w:hint="default" w:ascii="Cambria Math" w:hAnsi="Cambria Math" w:cs="Cambria Math"/>
            <w:sz w:val="21"/>
            <w:highlight w:val="none"/>
            <w:lang w:val="en-US" w:eastAsia="zh-CN" w:bidi="ar-SA"/>
          </w:rPr>
          <m:t>=</m:t>
        </m:r>
        <m:r>
          <m:rPr/>
          <w:rPr>
            <w:rFonts w:hint="default" w:ascii="Cambria Math" w:hAnsi="Cambria Math" w:cs="宋体"/>
            <w:sz w:val="21"/>
            <w:highlight w:val="none"/>
            <w:lang w:val="en-US" w:eastAsia="zh-CN" w:bidi="ar-SA"/>
          </w:rPr>
          <m:t>min</m:t>
        </m:r>
        <m:d>
          <m:dPr>
            <m:ctrlPr>
              <w:rPr>
                <w:rFonts w:hint="default" w:ascii="Cambria Math" w:hAnsi="Cambria Math" w:cs="宋体"/>
                <w:i/>
                <w:sz w:val="21"/>
                <w:highlight w:val="none"/>
                <w:lang w:val="en-US" w:eastAsia="zh-CN" w:bidi="ar-SA"/>
              </w:rPr>
            </m:ctrlPr>
          </m:dPr>
          <m:e>
            <m:sSub>
              <m:sSubPr>
                <m:ctrlPr>
                  <w:rPr>
                    <w:rFonts w:hint="default"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T</m:t>
                </m:r>
                <m:ctrlPr>
                  <w:rPr>
                    <w:rFonts w:hint="default"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i</m:t>
                </m:r>
                <m:ctrlPr>
                  <w:rPr>
                    <w:rFonts w:hint="default" w:ascii="Cambria Math" w:hAnsi="Cambria Math" w:cs="宋体"/>
                    <w:i/>
                    <w:sz w:val="21"/>
                    <w:highlight w:val="none"/>
                    <w:lang w:val="en-US" w:eastAsia="zh-CN" w:bidi="ar-SA"/>
                  </w:rPr>
                </m:ctrlPr>
              </m:sub>
            </m:sSub>
            <m:ctrlPr>
              <w:rPr>
                <w:rFonts w:hint="default" w:ascii="Cambria Math" w:hAnsi="Cambria Math" w:cs="宋体"/>
                <w:i/>
                <w:sz w:val="21"/>
                <w:highlight w:val="none"/>
                <w:lang w:val="en-US" w:eastAsia="zh-CN" w:bidi="ar-SA"/>
              </w:rPr>
            </m:ctrlPr>
          </m:e>
        </m:d>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3</w:t>
      </w:r>
      <w:r>
        <w:rPr>
          <w:rFonts w:hint="eastAsia" w:ascii="宋体" w:hAnsi="宋体" w:eastAsia="宋体" w:cs="宋体"/>
          <w:highlight w:val="none"/>
        </w:rPr>
        <w:t>）</w:t>
      </w:r>
    </w:p>
    <w:p w14:paraId="2B9AC24C">
      <w:pPr>
        <w:pStyle w:val="61"/>
        <w:jc w:val="right"/>
        <w:rPr>
          <w:rFonts w:hint="default" w:ascii="宋体" w:hAnsi="宋体" w:eastAsia="宋体" w:cs="宋体"/>
          <w:highlight w:val="none"/>
          <w:lang w:val="en-US"/>
        </w:rPr>
      </w:pPr>
      <m:oMath>
        <m:r>
          <m:rPr/>
          <w:rPr>
            <w:rFonts w:hint="eastAsia" w:ascii="Cambria Math" w:hAnsi="Cambria Math" w:cs="宋体"/>
            <w:sz w:val="21"/>
            <w:highlight w:val="none"/>
            <w:lang w:val="en-US" w:eastAsia="zh-CN" w:bidi="ar-SA"/>
          </w:rPr>
          <m:t>标准偏差</m:t>
        </m:r>
        <m:d>
          <m:dPr>
            <m:ctrlPr>
              <w:rPr>
                <w:rFonts w:hint="eastAsia" w:ascii="Cambria Math" w:hAnsi="Cambria Math" w:cs="宋体"/>
                <w:i/>
                <w:sz w:val="21"/>
                <w:highlight w:val="none"/>
                <w:lang w:val="en-US" w:eastAsia="zh-CN" w:bidi="ar-SA"/>
              </w:rPr>
            </m:ctrlPr>
          </m:dPr>
          <m:e>
            <m:r>
              <m:rPr/>
              <w:rPr>
                <w:rFonts w:ascii="Cambria Math" w:hAnsi="Cambria Math" w:cs="宋体"/>
                <w:sz w:val="21"/>
                <w:highlight w:val="none"/>
                <w:lang w:val="en-US" w:bidi="ar-SA"/>
              </w:rPr>
              <m:t>σ</m:t>
            </m:r>
            <m:ctrlPr>
              <w:rPr>
                <w:rFonts w:hint="eastAsia" w:ascii="Cambria Math" w:hAnsi="Cambria Math" w:cs="宋体"/>
                <w:i/>
                <w:sz w:val="21"/>
                <w:highlight w:val="none"/>
                <w:lang w:val="en-US" w:eastAsia="zh-CN" w:bidi="ar-SA"/>
              </w:rPr>
            </m:ctrlPr>
          </m:e>
        </m:d>
        <m:r>
          <m:rPr/>
          <w:rPr>
            <w:rFonts w:hint="default" w:ascii="Cambria Math" w:hAnsi="Cambria Math" w:cs="Cambria Math"/>
            <w:sz w:val="21"/>
            <w:highlight w:val="none"/>
            <w:lang w:val="en-US" w:eastAsia="zh-CN" w:bidi="ar-SA"/>
          </w:rPr>
          <m:t>=</m:t>
        </m:r>
        <m:rad>
          <m:radPr>
            <m:degHide m:val="1"/>
            <m:ctrlPr>
              <w:rPr>
                <w:rFonts w:hint="default" w:ascii="Cambria Math" w:hAnsi="Cambria Math" w:cs="Cambria Math"/>
                <w:i/>
                <w:sz w:val="21"/>
                <w:highlight w:val="none"/>
                <w:lang w:val="en-US" w:eastAsia="zh-CN" w:bidi="ar-SA"/>
              </w:rPr>
            </m:ctrlPr>
          </m:radPr>
          <m:deg>
            <m:ctrlPr>
              <w:rPr>
                <w:rFonts w:hint="default" w:ascii="Cambria Math" w:hAnsi="Cambria Math" w:cs="Cambria Math"/>
                <w:i/>
                <w:sz w:val="21"/>
                <w:highlight w:val="none"/>
                <w:lang w:val="en-US" w:eastAsia="zh-CN" w:bidi="ar-SA"/>
              </w:rPr>
            </m:ctrlPr>
          </m:deg>
          <m:e>
            <m:f>
              <m:fPr>
                <m:ctrlPr>
                  <w:rPr>
                    <w:rFonts w:hint="default" w:ascii="Cambria Math" w:hAnsi="Cambria Math" w:cs="Cambria Math"/>
                    <w:i/>
                    <w:sz w:val="21"/>
                    <w:highlight w:val="none"/>
                    <w:lang w:val="en-US" w:eastAsia="zh-CN" w:bidi="ar-SA"/>
                  </w:rPr>
                </m:ctrlPr>
              </m:fPr>
              <m:num>
                <m:nary>
                  <m:naryPr>
                    <m:chr m:val="∑"/>
                    <m:limLoc m:val="undOvr"/>
                    <m:ctrlPr>
                      <w:rPr>
                        <w:rFonts w:hint="default" w:ascii="Cambria Math" w:hAnsi="Cambria Math" w:cs="Cambria Math"/>
                        <w:i/>
                        <w:sz w:val="21"/>
                        <w:highlight w:val="none"/>
                        <w:lang w:val="en-US" w:eastAsia="zh-CN" w:bidi="ar-SA"/>
                      </w:rPr>
                    </m:ctrlPr>
                  </m:naryPr>
                  <m:sub>
                    <m:r>
                      <m:rPr/>
                      <w:rPr>
                        <w:rFonts w:hint="default" w:ascii="Cambria Math" w:hAnsi="Cambria Math" w:cs="Cambria Math"/>
                        <w:sz w:val="21"/>
                        <w:highlight w:val="none"/>
                        <w:lang w:val="en-US" w:eastAsia="zh-CN" w:bidi="ar-SA"/>
                      </w:rPr>
                      <m:t>i</m:t>
                    </m:r>
                    <m:r>
                      <m:rPr/>
                      <w:rPr>
                        <w:rFonts w:ascii="Cambria Math" w:hAnsi="Cambria Math" w:cs="Cambria Math"/>
                        <w:sz w:val="21"/>
                        <w:highlight w:val="none"/>
                        <w:lang w:val="en-US" w:bidi="ar-SA"/>
                      </w:rPr>
                      <m:t>=</m:t>
                    </m:r>
                    <m:r>
                      <m:rPr/>
                      <w:rPr>
                        <w:rFonts w:hint="default" w:ascii="Cambria Math" w:hAnsi="Cambria Math" w:cs="Cambria Math"/>
                        <w:sz w:val="21"/>
                        <w:highlight w:val="none"/>
                        <w:lang w:val="en-US" w:eastAsia="zh-CN" w:bidi="ar-SA"/>
                      </w:rPr>
                      <m:t>1</m:t>
                    </m:r>
                    <m:ctrlPr>
                      <w:rPr>
                        <w:rFonts w:hint="default" w:ascii="Cambria Math" w:hAnsi="Cambria Math" w:cs="Cambria Math"/>
                        <w:i/>
                        <w:sz w:val="21"/>
                        <w:highlight w:val="none"/>
                        <w:lang w:val="en-US" w:eastAsia="zh-CN" w:bidi="ar-SA"/>
                      </w:rPr>
                    </m:ctrlPr>
                  </m:sub>
                  <m:sup>
                    <m:r>
                      <m:rPr/>
                      <w:rPr>
                        <w:rFonts w:hint="default" w:ascii="Cambria Math" w:hAnsi="Cambria Math" w:cs="Cambria Math"/>
                        <w:sz w:val="21"/>
                        <w:highlight w:val="none"/>
                        <w:lang w:val="en-US" w:eastAsia="zh-CN" w:bidi="ar-SA"/>
                      </w:rPr>
                      <m:t>n</m:t>
                    </m:r>
                    <m:ctrlPr>
                      <w:rPr>
                        <w:rFonts w:hint="default" w:ascii="Cambria Math" w:hAnsi="Cambria Math" w:cs="Cambria Math"/>
                        <w:i/>
                        <w:sz w:val="21"/>
                        <w:highlight w:val="none"/>
                        <w:lang w:val="en-US" w:eastAsia="zh-CN" w:bidi="ar-SA"/>
                      </w:rPr>
                    </m:ctrlPr>
                  </m:sup>
                  <m:e>
                    <m:sSup>
                      <m:sSupPr>
                        <m:ctrlPr>
                          <w:rPr>
                            <w:rFonts w:hint="default" w:ascii="Cambria Math" w:hAnsi="Cambria Math" w:cs="Cambria Math"/>
                            <w:i/>
                            <w:sz w:val="21"/>
                            <w:highlight w:val="none"/>
                            <w:lang w:val="en-US" w:eastAsia="zh-CN" w:bidi="ar-SA"/>
                          </w:rPr>
                        </m:ctrlPr>
                      </m:sSupPr>
                      <m:e>
                        <m:d>
                          <m:dPr>
                            <m:ctrlPr>
                              <w:rPr>
                                <w:rFonts w:hint="default" w:ascii="Cambria Math" w:hAnsi="Cambria Math" w:cs="Cambria Math"/>
                                <w:i/>
                                <w:sz w:val="21"/>
                                <w:highlight w:val="none"/>
                                <w:lang w:val="en-US" w:eastAsia="zh-CN" w:bidi="ar-SA"/>
                              </w:rPr>
                            </m:ctrlPr>
                          </m:dPr>
                          <m:e>
                            <m:sSub>
                              <m:sSubPr>
                                <m:ctrlPr>
                                  <w:rPr>
                                    <w:rFonts w:hint="default" w:ascii="Cambria Math" w:hAnsi="Cambria Math" w:cs="Cambria Math"/>
                                    <w:i/>
                                    <w:sz w:val="21"/>
                                    <w:highlight w:val="none"/>
                                    <w:lang w:val="en-US" w:eastAsia="zh-CN" w:bidi="ar-SA"/>
                                  </w:rPr>
                                </m:ctrlPr>
                              </m:sSubPr>
                              <m:e>
                                <m:r>
                                  <m:rPr/>
                                  <w:rPr>
                                    <w:rFonts w:hint="default" w:ascii="Cambria Math" w:hAnsi="Cambria Math" w:cs="Cambria Math"/>
                                    <w:sz w:val="21"/>
                                    <w:highlight w:val="none"/>
                                    <w:lang w:val="en-US" w:eastAsia="zh-CN" w:bidi="ar-SA"/>
                                  </w:rPr>
                                  <m:t>T</m:t>
                                </m:r>
                                <m:ctrlPr>
                                  <w:rPr>
                                    <w:rFonts w:hint="default" w:ascii="Cambria Math" w:hAnsi="Cambria Math" w:cs="Cambria Math"/>
                                    <w:i/>
                                    <w:sz w:val="21"/>
                                    <w:highlight w:val="none"/>
                                    <w:lang w:val="en-US" w:eastAsia="zh-CN" w:bidi="ar-SA"/>
                                  </w:rPr>
                                </m:ctrlPr>
                              </m:e>
                              <m:sub>
                                <m:r>
                                  <m:rPr/>
                                  <w:rPr>
                                    <w:rFonts w:hint="default" w:ascii="Cambria Math" w:hAnsi="Cambria Math" w:cs="Cambria Math"/>
                                    <w:sz w:val="21"/>
                                    <w:highlight w:val="none"/>
                                    <w:lang w:val="en-US" w:eastAsia="zh-CN" w:bidi="ar-SA"/>
                                  </w:rPr>
                                  <m:t>i</m:t>
                                </m:r>
                                <m:ctrlPr>
                                  <w:rPr>
                                    <w:rFonts w:hint="default" w:ascii="Cambria Math" w:hAnsi="Cambria Math" w:cs="Cambria Math"/>
                                    <w:i/>
                                    <w:sz w:val="21"/>
                                    <w:highlight w:val="none"/>
                                    <w:lang w:val="en-US" w:eastAsia="zh-CN" w:bidi="ar-SA"/>
                                  </w:rPr>
                                </m:ctrlPr>
                              </m:sub>
                            </m:sSub>
                            <m:r>
                              <m:rPr/>
                              <w:rPr>
                                <w:rFonts w:ascii="Cambria Math" w:hAnsi="Cambria Math" w:cs="Cambria Math"/>
                                <w:sz w:val="21"/>
                                <w:highlight w:val="none"/>
                                <w:lang w:val="en-US" w:bidi="ar-SA"/>
                              </w:rPr>
                              <m:t>−</m:t>
                            </m:r>
                            <m:sSub>
                              <m:sSubPr>
                                <m:ctrlPr>
                                  <w:rPr>
                                    <w:rFonts w:ascii="Cambria Math" w:hAnsi="Cambria Math" w:cs="Cambria Math"/>
                                    <w:i/>
                                    <w:sz w:val="21"/>
                                    <w:highlight w:val="none"/>
                                    <w:lang w:val="en-US" w:bidi="ar-SA"/>
                                  </w:rPr>
                                </m:ctrlPr>
                              </m:sSubPr>
                              <m:e>
                                <m:r>
                                  <m:rPr/>
                                  <w:rPr>
                                    <w:rFonts w:hint="default" w:ascii="Cambria Math" w:hAnsi="Cambria Math" w:cs="Cambria Math"/>
                                    <w:sz w:val="21"/>
                                    <w:highlight w:val="none"/>
                                    <w:lang w:val="en-US" w:eastAsia="zh-CN" w:bidi="ar-SA"/>
                                  </w:rPr>
                                  <m:t>T</m:t>
                                </m:r>
                                <m:ctrlPr>
                                  <w:rPr>
                                    <w:rFonts w:ascii="Cambria Math" w:hAnsi="Cambria Math" w:cs="Cambria Math"/>
                                    <w:i/>
                                    <w:sz w:val="21"/>
                                    <w:highlight w:val="none"/>
                                    <w:lang w:val="en-US" w:bidi="ar-SA"/>
                                  </w:rPr>
                                </m:ctrlPr>
                              </m:e>
                              <m:sub>
                                <m:r>
                                  <m:rPr/>
                                  <w:rPr>
                                    <w:rFonts w:hint="default" w:ascii="Cambria Math" w:hAnsi="Cambria Math" w:cs="Cambria Math"/>
                                    <w:sz w:val="21"/>
                                    <w:highlight w:val="none"/>
                                    <w:lang w:val="en-US" w:eastAsia="zh-CN" w:bidi="ar-SA"/>
                                  </w:rPr>
                                  <m:t>avg</m:t>
                                </m:r>
                                <m:ctrlPr>
                                  <w:rPr>
                                    <w:rFonts w:ascii="Cambria Math" w:hAnsi="Cambria Math" w:cs="Cambria Math"/>
                                    <w:i/>
                                    <w:sz w:val="21"/>
                                    <w:highlight w:val="none"/>
                                    <w:lang w:val="en-US" w:bidi="ar-SA"/>
                                  </w:rPr>
                                </m:ctrlPr>
                              </m:sub>
                            </m:sSub>
                            <m:ctrlPr>
                              <w:rPr>
                                <w:rFonts w:hint="default" w:ascii="Cambria Math" w:hAnsi="Cambria Math" w:cs="Cambria Math"/>
                                <w:i/>
                                <w:sz w:val="21"/>
                                <w:highlight w:val="none"/>
                                <w:lang w:val="en-US" w:eastAsia="zh-CN" w:bidi="ar-SA"/>
                              </w:rPr>
                            </m:ctrlPr>
                          </m:e>
                        </m:d>
                        <m:ctrlPr>
                          <w:rPr>
                            <w:rFonts w:hint="default" w:ascii="Cambria Math" w:hAnsi="Cambria Math" w:cs="Cambria Math"/>
                            <w:i/>
                            <w:sz w:val="21"/>
                            <w:highlight w:val="none"/>
                            <w:lang w:val="en-US" w:eastAsia="zh-CN" w:bidi="ar-SA"/>
                          </w:rPr>
                        </m:ctrlPr>
                      </m:e>
                      <m:sup>
                        <m:r>
                          <m:rPr/>
                          <w:rPr>
                            <w:rFonts w:hint="default" w:ascii="Cambria Math" w:hAnsi="Cambria Math" w:cs="Cambria Math"/>
                            <w:sz w:val="21"/>
                            <w:highlight w:val="none"/>
                            <w:lang w:val="en-US" w:eastAsia="zh-CN" w:bidi="ar-SA"/>
                          </w:rPr>
                          <m:t>2</m:t>
                        </m:r>
                        <m:ctrlPr>
                          <w:rPr>
                            <w:rFonts w:hint="default" w:ascii="Cambria Math" w:hAnsi="Cambria Math" w:cs="Cambria Math"/>
                            <w:i/>
                            <w:sz w:val="21"/>
                            <w:highlight w:val="none"/>
                            <w:lang w:val="en-US" w:eastAsia="zh-CN" w:bidi="ar-SA"/>
                          </w:rPr>
                        </m:ctrlPr>
                      </m:sup>
                    </m:sSup>
                    <m:ctrlPr>
                      <w:rPr>
                        <w:rFonts w:hint="default" w:ascii="Cambria Math" w:hAnsi="Cambria Math" w:cs="Cambria Math"/>
                        <w:i/>
                        <w:sz w:val="21"/>
                        <w:highlight w:val="none"/>
                        <w:lang w:val="en-US" w:eastAsia="zh-CN" w:bidi="ar-SA"/>
                      </w:rPr>
                    </m:ctrlPr>
                  </m:e>
                </m:nary>
                <m:ctrlPr>
                  <w:rPr>
                    <w:rFonts w:hint="default" w:ascii="Cambria Math" w:hAnsi="Cambria Math" w:cs="Cambria Math"/>
                    <w:i/>
                    <w:sz w:val="21"/>
                    <w:highlight w:val="none"/>
                    <w:lang w:val="en-US" w:eastAsia="zh-CN" w:bidi="ar-SA"/>
                  </w:rPr>
                </m:ctrlPr>
              </m:num>
              <m:den>
                <m:r>
                  <m:rPr/>
                  <w:rPr>
                    <w:rFonts w:hint="default" w:ascii="Cambria Math" w:hAnsi="Cambria Math" w:cs="Cambria Math"/>
                    <w:sz w:val="21"/>
                    <w:highlight w:val="none"/>
                    <w:lang w:val="en-US" w:eastAsia="zh-CN" w:bidi="ar-SA"/>
                  </w:rPr>
                  <m:t>n</m:t>
                </m:r>
                <m:r>
                  <m:rPr/>
                  <w:rPr>
                    <w:rFonts w:ascii="Cambria Math" w:hAnsi="Cambria Math" w:cs="Cambria Math"/>
                    <w:sz w:val="21"/>
                    <w:highlight w:val="none"/>
                    <w:lang w:val="en-US" w:bidi="ar-SA"/>
                  </w:rPr>
                  <m:t>−</m:t>
                </m:r>
                <m:r>
                  <m:rPr/>
                  <w:rPr>
                    <w:rFonts w:hint="default" w:ascii="Cambria Math" w:hAnsi="Cambria Math" w:cs="Cambria Math"/>
                    <w:sz w:val="21"/>
                    <w:highlight w:val="none"/>
                    <w:lang w:val="en-US" w:eastAsia="zh-CN" w:bidi="ar-SA"/>
                  </w:rPr>
                  <m:t>1</m:t>
                </m:r>
                <m:ctrlPr>
                  <w:rPr>
                    <w:rFonts w:hint="default" w:ascii="Cambria Math" w:hAnsi="Cambria Math" w:cs="Cambria Math"/>
                    <w:i/>
                    <w:sz w:val="21"/>
                    <w:highlight w:val="none"/>
                    <w:lang w:val="en-US" w:eastAsia="zh-CN" w:bidi="ar-SA"/>
                  </w:rPr>
                </m:ctrlPr>
              </m:den>
            </m:f>
            <m:ctrlPr>
              <w:rPr>
                <w:rFonts w:hint="default" w:ascii="Cambria Math" w:hAnsi="Cambria Math" w:cs="Cambria Math"/>
                <w:i/>
                <w:sz w:val="21"/>
                <w:highlight w:val="none"/>
                <w:lang w:val="en-US" w:eastAsia="zh-CN" w:bidi="ar-SA"/>
              </w:rPr>
            </m:ctrlPr>
          </m:e>
        </m:rad>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4</w:t>
      </w:r>
      <w:r>
        <w:rPr>
          <w:rFonts w:hint="eastAsia" w:ascii="宋体" w:hAnsi="宋体" w:eastAsia="宋体" w:cs="宋体"/>
          <w:highlight w:val="none"/>
        </w:rPr>
        <w:t>）</w:t>
      </w:r>
    </w:p>
    <w:p w14:paraId="22361501">
      <w:pPr>
        <w:pStyle w:val="61"/>
        <w:jc w:val="left"/>
        <w:rPr>
          <w:rFonts w:hint="eastAsia" w:hAnsi="宋体" w:cs="宋体"/>
          <w:highlight w:val="none"/>
          <w:lang w:val="en-US" w:eastAsia="zh-CN"/>
        </w:rPr>
      </w:pPr>
      <w:r>
        <w:rPr>
          <w:rFonts w:hint="eastAsia" w:hAnsi="宋体" w:cs="宋体"/>
          <w:highlight w:val="none"/>
          <w:lang w:val="en-US" w:eastAsia="zh-CN"/>
        </w:rPr>
        <w:t>式（1）～（4）中：</w:t>
      </w:r>
    </w:p>
    <w:p w14:paraId="6840F530">
      <w:pPr>
        <w:pStyle w:val="61"/>
        <w:jc w:val="left"/>
        <w:rPr>
          <w:rFonts w:hint="default" w:hAnsi="Cambria Math" w:cs="Times New Roman"/>
          <w:i w:val="0"/>
          <w:sz w:val="21"/>
          <w:lang w:val="en-US" w:eastAsia="zh-CN" w:bidi="ar-SA"/>
        </w:rPr>
      </w:pPr>
      <w:r>
        <w:rPr>
          <w:rFonts w:hint="eastAsia" w:hAnsi="宋体" w:cs="宋体"/>
          <w:i/>
          <w:iCs/>
          <w:highlight w:val="none"/>
          <w:lang w:val="en-US" w:eastAsia="zh-CN"/>
        </w:rPr>
        <w:t>T</w:t>
      </w:r>
      <w:r>
        <w:rPr>
          <w:rFonts w:hint="eastAsia" w:hAnsi="宋体" w:cs="宋体"/>
          <w:i/>
          <w:iCs/>
          <w:highlight w:val="none"/>
          <w:vertAlign w:val="subscript"/>
          <w:lang w:val="en-US" w:eastAsia="zh-CN"/>
        </w:rPr>
        <w:t xml:space="preserve">avg </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一组数据的算术平均值；</w:t>
      </w:r>
    </w:p>
    <w:p w14:paraId="0F6287B9">
      <w:pPr>
        <w:pStyle w:val="61"/>
        <w:jc w:val="left"/>
        <w:rPr>
          <w:rFonts w:hint="default" w:hAnsi="Cambria Math" w:cs="宋体"/>
          <w:i w:val="0"/>
          <w:sz w:val="21"/>
          <w:highlight w:val="none"/>
          <w:lang w:val="en-US" w:eastAsia="zh-CN" w:bidi="ar-SA"/>
        </w:rPr>
      </w:pPr>
      <w:r>
        <w:rPr>
          <w:rFonts w:hint="eastAsia" w:hAnsi="Cambria Math" w:cs="Times New Roman"/>
          <w:i/>
          <w:iCs/>
          <w:sz w:val="21"/>
          <w:lang w:val="en-US" w:eastAsia="zh-CN" w:bidi="ar-SA"/>
        </w:rPr>
        <w:t>T</w:t>
      </w:r>
      <w:r>
        <w:rPr>
          <w:rFonts w:hint="eastAsia" w:hAnsi="Cambria Math" w:cs="Times New Roman"/>
          <w:i/>
          <w:iCs/>
          <w:sz w:val="21"/>
          <w:vertAlign w:val="subscript"/>
          <w:lang w:val="en-US" w:eastAsia="zh-CN" w:bidi="ar-SA"/>
        </w:rPr>
        <w:t xml:space="preserve">max </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数据集中的最大数据值；</w:t>
      </w:r>
    </w:p>
    <w:p w14:paraId="5B91F59B">
      <w:pPr>
        <w:pStyle w:val="61"/>
        <w:jc w:val="left"/>
        <w:rPr>
          <w:rFonts w:hint="default" w:hAnsi="Cambria Math" w:cs="宋体"/>
          <w:i w:val="0"/>
          <w:sz w:val="21"/>
          <w:highlight w:val="none"/>
          <w:lang w:val="en-US" w:eastAsia="zh-CN" w:bidi="ar-SA"/>
        </w:rPr>
      </w:pPr>
      <w:r>
        <w:rPr>
          <w:rFonts w:hint="default" w:hAnsi="Cambria Math" w:cs="宋体"/>
          <w:i/>
          <w:iCs/>
          <w:sz w:val="21"/>
          <w:highlight w:val="none"/>
          <w:lang w:val="en-US" w:eastAsia="zh-CN" w:bidi="ar-SA"/>
        </w:rPr>
        <w:t>T</w:t>
      </w:r>
      <w:r>
        <w:rPr>
          <w:rFonts w:hint="default" w:hAnsi="Cambria Math" w:cs="宋体"/>
          <w:i/>
          <w:iCs/>
          <w:sz w:val="21"/>
          <w:highlight w:val="none"/>
          <w:vertAlign w:val="subscript"/>
          <w:lang w:val="en-US" w:eastAsia="zh-CN" w:bidi="ar-SA"/>
        </w:rPr>
        <w:t>min</w:t>
      </w:r>
      <w:r>
        <w:rPr>
          <w:rFonts w:hint="eastAsia" w:hAnsi="Cambria Math" w:cs="宋体"/>
          <w:i/>
          <w:iCs/>
          <w:sz w:val="21"/>
          <w:highlight w:val="none"/>
          <w:vertAlign w:val="subscript"/>
          <w:lang w:val="en-US" w:eastAsia="zh-CN" w:bidi="ar-SA"/>
        </w:rPr>
        <w:t xml:space="preserve"> </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数据集中的最小数据值；</w:t>
      </w:r>
    </w:p>
    <w:p w14:paraId="75E08F50">
      <w:pPr>
        <w:pStyle w:val="61"/>
        <w:jc w:val="left"/>
        <w:rPr>
          <w:rFonts w:hint="eastAsia" w:hAnsi="宋体" w:cs="宋体"/>
          <w:highlight w:val="none"/>
          <w:lang w:val="en-US" w:eastAsia="zh-CN"/>
        </w:rPr>
      </w:pPr>
      <w:r>
        <w:rPr>
          <w:rFonts w:hint="default" w:hAnsi="宋体" w:cs="宋体"/>
          <w:i/>
          <w:iCs/>
          <w:highlight w:val="none"/>
          <w:lang w:val="en-US" w:eastAsia="zh-CN"/>
        </w:rPr>
        <w:t>T</w:t>
      </w:r>
      <w:r>
        <w:rPr>
          <w:rFonts w:hint="default" w:hAnsi="宋体" w:cs="宋体"/>
          <w:i/>
          <w:iCs/>
          <w:highlight w:val="none"/>
          <w:vertAlign w:val="subscript"/>
          <w:lang w:val="en-US" w:eastAsia="zh-CN"/>
        </w:rPr>
        <w:t>i</w:t>
      </w:r>
      <w:r>
        <w:rPr>
          <w:rFonts w:hint="eastAsia" w:hAnsi="宋体" w:cs="宋体"/>
          <w:i/>
          <w:iCs/>
          <w:highlight w:val="none"/>
          <w:vertAlign w:val="subscript"/>
          <w:lang w:val="en-US" w:eastAsia="zh-CN"/>
        </w:rPr>
        <w:t xml:space="preserve">   </w:t>
      </w:r>
      <w:r>
        <w:rPr>
          <w:rFonts w:hint="default" w:ascii="Times New Roman" w:hAnsi="Times New Roman" w:cs="Times New Roman"/>
          <w:highlight w:val="none"/>
          <w:vertAlign w:val="baseline"/>
          <w:lang w:val="en-US" w:eastAsia="zh-CN"/>
        </w:rPr>
        <w:t>——</w:t>
      </w:r>
      <w:r>
        <w:rPr>
          <w:rFonts w:hint="default" w:hAnsi="宋体" w:cs="宋体"/>
          <w:highlight w:val="none"/>
          <w:lang w:val="en-US" w:eastAsia="zh-CN"/>
        </w:rPr>
        <w:t>第i次测量的温度值</w:t>
      </w:r>
      <w:r>
        <w:rPr>
          <w:rFonts w:hint="eastAsia" w:hAnsi="宋体" w:cs="宋体"/>
          <w:highlight w:val="none"/>
          <w:lang w:val="en-US" w:eastAsia="zh-CN"/>
        </w:rPr>
        <w:t>；</w:t>
      </w:r>
    </w:p>
    <w:p w14:paraId="2703F805">
      <w:pPr>
        <w:pStyle w:val="61"/>
        <w:jc w:val="left"/>
        <w:rPr>
          <w:rFonts w:hint="default" w:hAnsi="宋体" w:cs="宋体"/>
          <w:highlight w:val="none"/>
          <w:lang w:val="en-US" w:eastAsia="zh-CN"/>
        </w:rPr>
      </w:pPr>
      <w:r>
        <w:rPr>
          <w:rFonts w:hint="eastAsia" w:hAnsi="宋体" w:cs="宋体"/>
          <w:i/>
          <w:iCs/>
          <w:highlight w:val="none"/>
          <w:lang w:val="en-US" w:eastAsia="zh-CN"/>
        </w:rPr>
        <w:t xml:space="preserve">N  </w:t>
      </w:r>
      <w:r>
        <w:rPr>
          <w:rFonts w:hint="default" w:ascii="Times New Roman" w:hAnsi="Times New Roman" w:cs="Times New Roman"/>
          <w:highlight w:val="none"/>
          <w:vertAlign w:val="baseline"/>
          <w:lang w:val="en-US" w:eastAsia="zh-CN"/>
        </w:rPr>
        <w:t>——</w:t>
      </w:r>
      <w:r>
        <w:rPr>
          <w:rFonts w:hint="default" w:hAnsi="宋体" w:cs="宋体"/>
          <w:highlight w:val="none"/>
          <w:lang w:val="en-US" w:eastAsia="zh-CN"/>
        </w:rPr>
        <w:t>有效测量次数</w:t>
      </w:r>
      <w:r>
        <w:rPr>
          <w:rFonts w:hint="eastAsia" w:hAnsi="宋体" w:cs="宋体"/>
          <w:highlight w:val="none"/>
          <w:lang w:val="en-US" w:eastAsia="zh-CN"/>
        </w:rPr>
        <w:t>。</w:t>
      </w:r>
    </w:p>
    <w:p w14:paraId="1BE76FFD">
      <w:pPr>
        <w:pStyle w:val="109"/>
        <w:spacing w:before="240" w:after="240"/>
        <w:rPr>
          <w:rFonts w:hint="default" w:hAnsi="Times New Roman" w:cs="Times New Roman"/>
          <w:lang w:val="en-US" w:eastAsia="zh-CN"/>
        </w:rPr>
      </w:pPr>
      <w:bookmarkStart w:id="71" w:name="_Toc855"/>
      <w:r>
        <w:rPr>
          <w:rFonts w:hint="eastAsia" w:hAnsi="Times New Roman" w:cs="Times New Roman"/>
          <w:lang w:val="en-US" w:eastAsia="zh-CN"/>
        </w:rPr>
        <w:t>均匀性评价方法</w:t>
      </w:r>
      <w:bookmarkEnd w:id="71"/>
    </w:p>
    <w:p w14:paraId="0E923593">
      <w:pPr>
        <w:pStyle w:val="110"/>
        <w:rPr>
          <w:rFonts w:hint="default" w:hAnsi="Times New Roman" w:cs="Times New Roman"/>
          <w:highlight w:val="none"/>
          <w:lang w:val="en-US" w:eastAsia="zh-CN"/>
        </w:rPr>
      </w:pPr>
      <w:bookmarkStart w:id="72" w:name="_Toc7565"/>
      <w:r>
        <w:rPr>
          <w:rFonts w:hint="default" w:hAnsi="Times New Roman" w:cs="Times New Roman"/>
          <w:highlight w:val="none"/>
          <w:lang w:val="en-US" w:eastAsia="zh-CN"/>
        </w:rPr>
        <w:t>评价指标计算</w:t>
      </w:r>
      <w:bookmarkEnd w:id="72"/>
    </w:p>
    <w:p w14:paraId="1846332A">
      <w:pPr>
        <w:pStyle w:val="70"/>
        <w:bidi w:val="0"/>
        <w:ind w:left="0" w:leftChars="0" w:firstLine="0" w:firstLineChars="0"/>
        <w:rPr>
          <w:rFonts w:hint="default" w:hAnsi="Times New Roman" w:cs="Times New Roman"/>
          <w:lang w:val="en-US" w:eastAsia="zh-CN"/>
        </w:rPr>
      </w:pPr>
      <w:r>
        <w:rPr>
          <w:rFonts w:hint="default" w:hAnsi="Times New Roman" w:cs="Times New Roman"/>
          <w:lang w:val="en-US" w:eastAsia="zh-CN"/>
        </w:rPr>
        <w:t>空间温度均匀性</w:t>
      </w:r>
    </w:p>
    <w:p w14:paraId="6A46DDF1">
      <w:pPr>
        <w:pStyle w:val="61"/>
        <w:rPr>
          <w:rFonts w:hint="eastAsia" w:hAnsi="Times New Roman" w:cs="Times New Roman"/>
          <w:lang w:val="en-US" w:eastAsia="zh-CN"/>
        </w:rPr>
      </w:pPr>
      <w:r>
        <w:rPr>
          <w:rFonts w:hint="eastAsia" w:hAnsi="Times New Roman" w:cs="Times New Roman"/>
          <w:lang w:val="en-US" w:eastAsia="zh-CN"/>
        </w:rPr>
        <w:t>空间温度均匀性应按照公式（5）（6）（7）计算：</w:t>
      </w:r>
    </w:p>
    <w:p w14:paraId="78DAB1B1">
      <w:pPr>
        <w:pStyle w:val="61"/>
        <w:jc w:val="right"/>
        <w:rPr>
          <w:rFonts w:hint="eastAsia" w:ascii="宋体" w:hAnsi="宋体" w:eastAsia="宋体" w:cs="宋体"/>
          <w:highlight w:val="none"/>
        </w:rPr>
      </w:pPr>
      <m:oMath>
        <m:r>
          <m:rPr/>
          <w:rPr>
            <w:rFonts w:ascii="Cambria Math" w:hAnsi="Cambria Math" w:cs="Times New Roman"/>
            <w:sz w:val="21"/>
            <w:lang w:val="en-US" w:bidi="ar-SA"/>
          </w:rPr>
          <m:t>Δ</m:t>
        </m:r>
        <m:sSub>
          <m:sSubPr>
            <m:ctrlPr>
              <w:rPr>
                <w:rFonts w:ascii="Cambria Math" w:hAnsi="Cambria Math" w:cs="Times New Roman"/>
                <w:i/>
                <w:sz w:val="21"/>
                <w:lang w:val="en-US" w:bidi="ar-SA"/>
              </w:rPr>
            </m:ctrlPr>
          </m:sSubPr>
          <m:e>
            <m:r>
              <m:rPr/>
              <w:rPr>
                <w:rFonts w:hint="default" w:ascii="Cambria Math" w:hAnsi="Cambria Math" w:cs="Times New Roman"/>
                <w:sz w:val="21"/>
                <w:lang w:val="en-US" w:eastAsia="zh-CN" w:bidi="ar-SA"/>
              </w:rPr>
              <m:t>T</m:t>
            </m:r>
            <m:ctrlPr>
              <w:rPr>
                <w:rFonts w:ascii="Cambria Math" w:hAnsi="Cambria Math" w:cs="Times New Roman"/>
                <w:i/>
                <w:sz w:val="21"/>
                <w:lang w:val="en-US" w:bidi="ar-SA"/>
              </w:rPr>
            </m:ctrlPr>
          </m:e>
          <m:sub>
            <m:r>
              <m:rPr/>
              <w:rPr>
                <w:rFonts w:hint="default" w:ascii="Cambria Math" w:hAnsi="Cambria Math" w:cs="Times New Roman"/>
                <w:sz w:val="21"/>
                <w:lang w:val="en-US" w:eastAsia="zh-CN" w:bidi="ar-SA"/>
              </w:rPr>
              <m:t>max</m:t>
            </m:r>
            <m:ctrlPr>
              <w:rPr>
                <w:rFonts w:ascii="Cambria Math" w:hAnsi="Cambria Math" w:cs="Times New Roman"/>
                <w:i/>
                <w:sz w:val="21"/>
                <w:lang w:val="en-US" w:bidi="ar-SA"/>
              </w:rPr>
            </m:ctrlPr>
          </m:sub>
        </m:sSub>
        <m:r>
          <m:rPr/>
          <w:rPr>
            <w:rFonts w:hint="default" w:ascii="Cambria Math" w:hAnsi="Cambria Math" w:cs="Cambria Math"/>
            <w:sz w:val="21"/>
            <w:lang w:val="en-US" w:eastAsia="zh-CN" w:bidi="ar-SA"/>
          </w:rPr>
          <m:t>=</m:t>
        </m:r>
        <m:sSub>
          <m:sSubPr>
            <m:ctrlPr>
              <w:rPr>
                <w:rFonts w:hint="default" w:ascii="Cambria Math" w:hAnsi="Cambria Math" w:cs="Cambria Math"/>
                <w:i/>
                <w:sz w:val="21"/>
                <w:lang w:val="en-US" w:eastAsia="zh-CN" w:bidi="ar-SA"/>
              </w:rPr>
            </m:ctrlPr>
          </m:sSubPr>
          <m:e>
            <m:r>
              <m:rPr/>
              <w:rPr>
                <w:rFonts w:hint="default" w:ascii="Cambria Math" w:hAnsi="Cambria Math" w:cs="Cambria Math"/>
                <w:sz w:val="21"/>
                <w:lang w:val="en-US" w:eastAsia="zh-CN" w:bidi="ar-SA"/>
              </w:rPr>
              <m:t>T</m:t>
            </m:r>
            <m:ctrlPr>
              <w:rPr>
                <w:rFonts w:hint="default" w:ascii="Cambria Math" w:hAnsi="Cambria Math" w:cs="Cambria Math"/>
                <w:i/>
                <w:sz w:val="21"/>
                <w:lang w:val="en-US" w:eastAsia="zh-CN" w:bidi="ar-SA"/>
              </w:rPr>
            </m:ctrlPr>
          </m:e>
          <m:sub>
            <m:r>
              <m:rPr/>
              <w:rPr>
                <w:rFonts w:hint="default" w:ascii="Cambria Math" w:hAnsi="Cambria Math" w:cs="Cambria Math"/>
                <w:sz w:val="21"/>
                <w:lang w:val="en-US" w:eastAsia="zh-CN" w:bidi="ar-SA"/>
              </w:rPr>
              <m:t>max</m:t>
            </m:r>
            <m:ctrlPr>
              <w:rPr>
                <w:rFonts w:hint="default" w:ascii="Cambria Math" w:hAnsi="Cambria Math" w:cs="Cambria Math"/>
                <w:i/>
                <w:sz w:val="21"/>
                <w:lang w:val="en-US" w:eastAsia="zh-CN" w:bidi="ar-SA"/>
              </w:rPr>
            </m:ctrlPr>
          </m:sub>
        </m:sSub>
        <m:r>
          <m:rPr/>
          <w:rPr>
            <w:rFonts w:hint="default" w:ascii="Cambria Math" w:hAnsi="Cambria Math" w:cs="Cambria Math"/>
            <w:sz w:val="21"/>
            <w:lang w:val="en-US" w:eastAsia="zh-CN" w:bidi="ar-SA"/>
          </w:rPr>
          <m:t>−</m:t>
        </m:r>
        <m:sSub>
          <m:sSubPr>
            <m:ctrlPr>
              <w:rPr>
                <w:rFonts w:hint="default" w:ascii="Cambria Math" w:hAnsi="Cambria Math" w:cs="Cambria Math"/>
                <w:b w:val="0"/>
                <w:i/>
                <w:sz w:val="21"/>
                <w:lang w:val="en-US" w:eastAsia="zh-CN" w:bidi="ar-SA"/>
              </w:rPr>
            </m:ctrlPr>
          </m:sSubPr>
          <m:e>
            <m:r>
              <m:rPr/>
              <w:rPr>
                <w:rFonts w:hint="default" w:ascii="Cambria Math" w:hAnsi="Cambria Math" w:cs="Cambria Math"/>
                <w:sz w:val="21"/>
                <w:lang w:val="en-US" w:eastAsia="zh-CN" w:bidi="ar-SA"/>
              </w:rPr>
              <m:t>T</m:t>
            </m:r>
            <m:ctrlPr>
              <w:rPr>
                <w:rFonts w:hint="default" w:ascii="Cambria Math" w:hAnsi="Cambria Math" w:cs="Cambria Math"/>
                <w:b w:val="0"/>
                <w:i/>
                <w:sz w:val="21"/>
                <w:lang w:val="en-US" w:eastAsia="zh-CN" w:bidi="ar-SA"/>
              </w:rPr>
            </m:ctrlPr>
          </m:e>
          <m:sub>
            <m:r>
              <m:rPr/>
              <w:rPr>
                <w:rFonts w:hint="default" w:ascii="Cambria Math" w:hAnsi="Cambria Math" w:cs="Cambria Math"/>
                <w:sz w:val="21"/>
                <w:lang w:val="en-US" w:eastAsia="zh-CN" w:bidi="ar-SA"/>
              </w:rPr>
              <m:t>min</m:t>
            </m:r>
            <m:ctrlPr>
              <w:rPr>
                <w:rFonts w:hint="default" w:ascii="Cambria Math" w:hAnsi="Cambria Math" w:cs="Cambria Math"/>
                <w:b w:val="0"/>
                <w:i/>
                <w:sz w:val="21"/>
                <w:lang w:val="en-US" w:eastAsia="zh-CN" w:bidi="ar-SA"/>
              </w:rPr>
            </m:ctrlPr>
          </m:sub>
        </m:sSub>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5</w:t>
      </w:r>
      <w:r>
        <w:rPr>
          <w:rFonts w:hint="eastAsia" w:ascii="宋体" w:hAnsi="宋体" w:eastAsia="宋体" w:cs="宋体"/>
          <w:highlight w:val="none"/>
        </w:rPr>
        <w:t>）</w:t>
      </w:r>
    </w:p>
    <w:p w14:paraId="2FD2E58D">
      <w:pPr>
        <w:pStyle w:val="61"/>
        <w:jc w:val="right"/>
        <w:rPr>
          <w:rFonts w:hint="eastAsia" w:ascii="宋体" w:hAnsi="宋体" w:eastAsia="宋体" w:cs="宋体"/>
          <w:highlight w:val="none"/>
        </w:rPr>
      </w:pPr>
      <m:oMath>
        <m:r>
          <m:rPr/>
          <w:rPr>
            <w:rFonts w:ascii="Cambria Math" w:hAnsi="Cambria Math" w:cs="宋体"/>
            <w:sz w:val="21"/>
            <w:highlight w:val="none"/>
            <w:lang w:val="en-US" w:bidi="ar-SA"/>
          </w:rPr>
          <m:t>Δ</m:t>
        </m:r>
        <m:sSub>
          <m:sSubPr>
            <m:ctrlPr>
              <w:rPr>
                <w:rFonts w:ascii="Cambria Math" w:hAnsi="Cambria Math" w:cs="宋体"/>
                <w:i/>
                <w:sz w:val="21"/>
                <w:highlight w:val="none"/>
                <w:lang w:val="en-US" w:bidi="ar-SA"/>
              </w:rPr>
            </m:ctrlPr>
          </m:sSubPr>
          <m:e>
            <m:r>
              <m:rPr/>
              <w:rPr>
                <w:rFonts w:hint="default" w:ascii="Cambria Math" w:hAnsi="Cambria Math" w:cs="宋体"/>
                <w:sz w:val="21"/>
                <w:highlight w:val="none"/>
                <w:lang w:val="en-US" w:eastAsia="zh-CN" w:bidi="ar-SA"/>
              </w:rPr>
              <m:t>T</m:t>
            </m:r>
            <m:ctrlPr>
              <w:rPr>
                <w:rFonts w:ascii="Cambria Math" w:hAnsi="Cambria Math" w:cs="宋体"/>
                <w:i/>
                <w:sz w:val="21"/>
                <w:highlight w:val="none"/>
                <w:lang w:val="en-US" w:bidi="ar-SA"/>
              </w:rPr>
            </m:ctrlPr>
          </m:e>
          <m:sub>
            <m:r>
              <m:rPr/>
              <w:rPr>
                <w:rFonts w:hint="default" w:ascii="Cambria Math" w:hAnsi="Cambria Math" w:cs="宋体"/>
                <w:sz w:val="21"/>
                <w:highlight w:val="none"/>
                <w:lang w:val="en-US" w:eastAsia="zh-CN" w:bidi="ar-SA"/>
              </w:rPr>
              <m:t>avg</m:t>
            </m:r>
            <m:ctrlPr>
              <w:rPr>
                <w:rFonts w:ascii="Cambria Math" w:hAnsi="Cambria Math" w:cs="宋体"/>
                <w:i/>
                <w:sz w:val="21"/>
                <w:highlight w:val="none"/>
                <w:lang w:val="en-US" w:bidi="ar-SA"/>
              </w:rPr>
            </m:ctrlPr>
          </m:sub>
        </m:sSub>
        <m:r>
          <m:rPr/>
          <w:rPr>
            <w:rFonts w:hint="default" w:ascii="Cambria Math" w:hAnsi="Cambria Math" w:cs="Cambria Math"/>
            <w:sz w:val="21"/>
            <w:highlight w:val="none"/>
            <w:lang w:val="en-US" w:eastAsia="zh-CN" w:bidi="ar-SA"/>
          </w:rPr>
          <m:t>=</m:t>
        </m:r>
        <m:f>
          <m:fPr>
            <m:ctrlPr>
              <w:rPr>
                <w:rFonts w:hint="default" w:ascii="Cambria Math" w:hAnsi="Cambria Math" w:cs="Cambria Math"/>
                <w:i/>
                <w:sz w:val="21"/>
                <w:highlight w:val="none"/>
                <w:lang w:val="en-US" w:eastAsia="zh-CN" w:bidi="ar-SA"/>
              </w:rPr>
            </m:ctrlPr>
          </m:fPr>
          <m:num>
            <m:r>
              <m:rPr/>
              <w:rPr>
                <w:rFonts w:hint="default" w:ascii="Cambria Math" w:hAnsi="Cambria Math" w:cs="Cambria Math"/>
                <w:sz w:val="21"/>
                <w:highlight w:val="none"/>
                <w:lang w:val="en-US" w:eastAsia="zh-CN" w:bidi="ar-SA"/>
              </w:rPr>
              <m:t>1</m:t>
            </m:r>
            <m:ctrlPr>
              <w:rPr>
                <w:rFonts w:hint="default" w:ascii="Cambria Math" w:hAnsi="Cambria Math" w:cs="Cambria Math"/>
                <w:i/>
                <w:sz w:val="21"/>
                <w:highlight w:val="none"/>
                <w:lang w:val="en-US" w:eastAsia="zh-CN" w:bidi="ar-SA"/>
              </w:rPr>
            </m:ctrlPr>
          </m:num>
          <m:den>
            <m:r>
              <m:rPr/>
              <w:rPr>
                <w:rFonts w:hint="default" w:ascii="Cambria Math" w:hAnsi="Cambria Math" w:cs="Cambria Math"/>
                <w:sz w:val="21"/>
                <w:highlight w:val="none"/>
                <w:lang w:val="en-US" w:eastAsia="zh-CN" w:bidi="ar-SA"/>
              </w:rPr>
              <m:t>m</m:t>
            </m:r>
            <m:ctrlPr>
              <w:rPr>
                <w:rFonts w:hint="default" w:ascii="Cambria Math" w:hAnsi="Cambria Math" w:cs="Cambria Math"/>
                <w:i/>
                <w:sz w:val="21"/>
                <w:highlight w:val="none"/>
                <w:lang w:val="en-US" w:eastAsia="zh-CN" w:bidi="ar-SA"/>
              </w:rPr>
            </m:ctrlPr>
          </m:den>
        </m:f>
        <m:nary>
          <m:naryPr>
            <m:chr m:val="∑"/>
            <m:limLoc m:val="undOvr"/>
            <m:ctrlPr>
              <w:rPr>
                <w:rFonts w:hint="default" w:ascii="Cambria Math" w:hAnsi="Cambria Math" w:cs="Cambria Math"/>
                <w:i/>
                <w:sz w:val="21"/>
                <w:highlight w:val="none"/>
                <w:lang w:val="en-US" w:eastAsia="zh-CN" w:bidi="ar-SA"/>
              </w:rPr>
            </m:ctrlPr>
          </m:naryPr>
          <m:sub>
            <m:r>
              <m:rPr/>
              <w:rPr>
                <w:rFonts w:hint="default" w:ascii="Cambria Math" w:hAnsi="Cambria Math" w:cs="Cambria Math"/>
                <w:sz w:val="21"/>
                <w:highlight w:val="none"/>
                <w:lang w:val="en-US" w:eastAsia="zh-CN" w:bidi="ar-SA"/>
              </w:rPr>
              <m:t>j</m:t>
            </m:r>
            <m:r>
              <m:rPr/>
              <w:rPr>
                <w:rFonts w:ascii="Cambria Math" w:hAnsi="Cambria Math" w:cs="Cambria Math"/>
                <w:sz w:val="21"/>
                <w:highlight w:val="none"/>
                <w:lang w:val="en-US" w:bidi="ar-SA"/>
              </w:rPr>
              <m:t>=</m:t>
            </m:r>
            <m:r>
              <m:rPr/>
              <w:rPr>
                <w:rFonts w:hint="default" w:ascii="Cambria Math" w:hAnsi="Cambria Math" w:cs="Cambria Math"/>
                <w:sz w:val="21"/>
                <w:highlight w:val="none"/>
                <w:lang w:val="en-US" w:eastAsia="zh-CN" w:bidi="ar-SA"/>
              </w:rPr>
              <m:t>1</m:t>
            </m:r>
            <m:ctrlPr>
              <w:rPr>
                <w:rFonts w:hint="default" w:ascii="Cambria Math" w:hAnsi="Cambria Math" w:cs="Cambria Math"/>
                <w:i/>
                <w:sz w:val="21"/>
                <w:highlight w:val="none"/>
                <w:lang w:val="en-US" w:eastAsia="zh-CN" w:bidi="ar-SA"/>
              </w:rPr>
            </m:ctrlPr>
          </m:sub>
          <m:sup>
            <m:r>
              <m:rPr/>
              <w:rPr>
                <w:rFonts w:hint="default" w:ascii="Cambria Math" w:hAnsi="Cambria Math" w:cs="Cambria Math"/>
                <w:sz w:val="21"/>
                <w:highlight w:val="none"/>
                <w:lang w:val="en-US" w:eastAsia="zh-CN" w:bidi="ar-SA"/>
              </w:rPr>
              <m:t>m</m:t>
            </m:r>
            <m:ctrlPr>
              <w:rPr>
                <w:rFonts w:hint="default" w:ascii="Cambria Math" w:hAnsi="Cambria Math" w:cs="Cambria Math"/>
                <w:i/>
                <w:sz w:val="21"/>
                <w:highlight w:val="none"/>
                <w:lang w:val="en-US" w:eastAsia="zh-CN" w:bidi="ar-SA"/>
              </w:rPr>
            </m:ctrlPr>
          </m:sup>
          <m:e>
            <m:d>
              <m:dPr>
                <m:begChr m:val="|"/>
                <m:endChr m:val="|"/>
                <m:ctrlPr>
                  <w:rPr>
                    <w:rFonts w:hint="default" w:ascii="Cambria Math" w:hAnsi="Cambria Math" w:cs="Cambria Math"/>
                    <w:i/>
                    <w:sz w:val="21"/>
                    <w:highlight w:val="none"/>
                    <w:lang w:val="en-US" w:eastAsia="zh-CN" w:bidi="ar-SA"/>
                  </w:rPr>
                </m:ctrlPr>
              </m:dPr>
              <m:e>
                <m:sSub>
                  <m:sSubPr>
                    <m:ctrlPr>
                      <w:rPr>
                        <w:rFonts w:hint="default" w:ascii="Cambria Math" w:hAnsi="Cambria Math" w:cs="Cambria Math"/>
                        <w:i/>
                        <w:sz w:val="21"/>
                        <w:highlight w:val="none"/>
                        <w:lang w:val="en-US" w:eastAsia="zh-CN" w:bidi="ar-SA"/>
                      </w:rPr>
                    </m:ctrlPr>
                  </m:sSubPr>
                  <m:e>
                    <m:r>
                      <m:rPr/>
                      <w:rPr>
                        <w:rFonts w:hint="default" w:ascii="Cambria Math" w:hAnsi="Cambria Math" w:cs="Cambria Math"/>
                        <w:sz w:val="21"/>
                        <w:highlight w:val="none"/>
                        <w:lang w:val="en-US" w:eastAsia="zh-CN" w:bidi="ar-SA"/>
                      </w:rPr>
                      <m:t>T</m:t>
                    </m:r>
                    <m:ctrlPr>
                      <w:rPr>
                        <w:rFonts w:hint="default" w:ascii="Cambria Math" w:hAnsi="Cambria Math" w:cs="Cambria Math"/>
                        <w:i/>
                        <w:sz w:val="21"/>
                        <w:highlight w:val="none"/>
                        <w:lang w:val="en-US" w:eastAsia="zh-CN" w:bidi="ar-SA"/>
                      </w:rPr>
                    </m:ctrlPr>
                  </m:e>
                  <m:sub>
                    <m:r>
                      <m:rPr/>
                      <w:rPr>
                        <w:rFonts w:hint="default" w:ascii="Cambria Math" w:hAnsi="Cambria Math" w:cs="Cambria Math"/>
                        <w:sz w:val="21"/>
                        <w:highlight w:val="none"/>
                        <w:lang w:val="en-US" w:eastAsia="zh-CN" w:bidi="ar-SA"/>
                      </w:rPr>
                      <m:t>j,avg</m:t>
                    </m:r>
                    <m:ctrlPr>
                      <w:rPr>
                        <w:rFonts w:hint="default" w:ascii="Cambria Math" w:hAnsi="Cambria Math" w:cs="Cambria Math"/>
                        <w:i/>
                        <w:sz w:val="21"/>
                        <w:highlight w:val="none"/>
                        <w:lang w:val="en-US" w:eastAsia="zh-CN" w:bidi="ar-SA"/>
                      </w:rPr>
                    </m:ctrlPr>
                  </m:sub>
                </m:sSub>
                <m:r>
                  <m:rPr/>
                  <w:rPr>
                    <w:rFonts w:ascii="Cambria Math" w:hAnsi="Cambria Math" w:cs="Cambria Math"/>
                    <w:sz w:val="21"/>
                    <w:highlight w:val="none"/>
                    <w:lang w:val="en-US" w:bidi="ar-SA"/>
                  </w:rPr>
                  <m:t>−</m:t>
                </m:r>
                <m:sSub>
                  <m:sSubPr>
                    <m:ctrlPr>
                      <w:rPr>
                        <w:rFonts w:ascii="Cambria Math" w:hAnsi="Cambria Math" w:cs="Cambria Math"/>
                        <w:i/>
                        <w:sz w:val="21"/>
                        <w:highlight w:val="none"/>
                        <w:lang w:val="en-US" w:bidi="ar-SA"/>
                      </w:rPr>
                    </m:ctrlPr>
                  </m:sSubPr>
                  <m:e>
                    <m:r>
                      <m:rPr/>
                      <w:rPr>
                        <w:rFonts w:hint="default" w:ascii="Cambria Math" w:hAnsi="Cambria Math" w:cs="Cambria Math"/>
                        <w:sz w:val="21"/>
                        <w:highlight w:val="none"/>
                        <w:lang w:val="en-US" w:eastAsia="zh-CN" w:bidi="ar-SA"/>
                      </w:rPr>
                      <m:t>T</m:t>
                    </m:r>
                    <m:ctrlPr>
                      <w:rPr>
                        <w:rFonts w:ascii="Cambria Math" w:hAnsi="Cambria Math" w:cs="Cambria Math"/>
                        <w:i/>
                        <w:sz w:val="21"/>
                        <w:highlight w:val="none"/>
                        <w:lang w:val="en-US" w:bidi="ar-SA"/>
                      </w:rPr>
                    </m:ctrlPr>
                  </m:e>
                  <m:sub>
                    <m:r>
                      <m:rPr/>
                      <w:rPr>
                        <w:rFonts w:hint="default" w:ascii="Cambria Math" w:hAnsi="Cambria Math" w:cs="Cambria Math"/>
                        <w:sz w:val="21"/>
                        <w:highlight w:val="none"/>
                        <w:lang w:val="en-US" w:eastAsia="zh-CN" w:bidi="ar-SA"/>
                      </w:rPr>
                      <m:t>set</m:t>
                    </m:r>
                    <m:ctrlPr>
                      <w:rPr>
                        <w:rFonts w:ascii="Cambria Math" w:hAnsi="Cambria Math" w:cs="Cambria Math"/>
                        <w:i/>
                        <w:sz w:val="21"/>
                        <w:highlight w:val="none"/>
                        <w:lang w:val="en-US" w:bidi="ar-SA"/>
                      </w:rPr>
                    </m:ctrlPr>
                  </m:sub>
                </m:sSub>
                <m:ctrlPr>
                  <w:rPr>
                    <w:rFonts w:hint="default" w:ascii="Cambria Math" w:hAnsi="Cambria Math" w:cs="Cambria Math"/>
                    <w:i/>
                    <w:sz w:val="21"/>
                    <w:highlight w:val="none"/>
                    <w:lang w:val="en-US" w:eastAsia="zh-CN" w:bidi="ar-SA"/>
                  </w:rPr>
                </m:ctrlPr>
              </m:e>
            </m:d>
            <m:ctrlPr>
              <w:rPr>
                <w:rFonts w:hint="default" w:ascii="Cambria Math" w:hAnsi="Cambria Math" w:cs="Cambria Math"/>
                <w:i/>
                <w:sz w:val="21"/>
                <w:highlight w:val="none"/>
                <w:lang w:val="en-US" w:eastAsia="zh-CN" w:bidi="ar-SA"/>
              </w:rPr>
            </m:ctrlPr>
          </m:e>
        </m:nary>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6</w:t>
      </w:r>
      <w:r>
        <w:rPr>
          <w:rFonts w:hint="eastAsia" w:ascii="宋体" w:hAnsi="宋体" w:eastAsia="宋体" w:cs="宋体"/>
          <w:highlight w:val="none"/>
        </w:rPr>
        <w:t>）</w:t>
      </w:r>
    </w:p>
    <w:p w14:paraId="50BC9C9C">
      <w:pPr>
        <w:pStyle w:val="61"/>
        <w:jc w:val="right"/>
        <w:rPr>
          <w:rFonts w:hint="eastAsia" w:ascii="宋体" w:hAnsi="宋体" w:eastAsia="宋体" w:cs="宋体"/>
          <w:highlight w:val="none"/>
        </w:rPr>
      </w:pPr>
      <m:oMath>
        <m:sSub>
          <m:sSubPr>
            <m:ctrlPr>
              <w:rPr>
                <w:rFonts w:hint="eastAsia"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U</m:t>
            </m:r>
            <m:ctrlPr>
              <w:rPr>
                <w:rFonts w:hint="eastAsia"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T</m:t>
            </m:r>
            <m:ctrlPr>
              <w:rPr>
                <w:rFonts w:hint="eastAsia" w:ascii="Cambria Math" w:hAnsi="Cambria Math" w:cs="宋体"/>
                <w:i/>
                <w:sz w:val="21"/>
                <w:highlight w:val="none"/>
                <w:lang w:val="en-US" w:eastAsia="zh-CN" w:bidi="ar-SA"/>
              </w:rPr>
            </m:ctrlPr>
          </m:sub>
        </m:sSub>
        <m:r>
          <m:rPr/>
          <w:rPr>
            <w:rFonts w:hint="default" w:ascii="Cambria Math" w:hAnsi="Cambria Math" w:cs="Cambria Math"/>
            <w:sz w:val="21"/>
            <w:highlight w:val="none"/>
            <w:lang w:val="en-US" w:eastAsia="zh-CN" w:bidi="ar-SA"/>
          </w:rPr>
          <m:t>=</m:t>
        </m:r>
        <m:r>
          <m:rPr/>
          <w:rPr>
            <w:rFonts w:hint="eastAsia" w:ascii="Cambria Math" w:hAnsi="Cambria Math" w:cs="宋体"/>
            <w:sz w:val="21"/>
            <w:highlight w:val="none"/>
            <w:lang w:val="en-US" w:eastAsia="zh-CN" w:bidi="ar-SA"/>
          </w:rPr>
          <m:t>±</m:t>
        </m:r>
        <m:f>
          <m:fPr>
            <m:ctrlPr>
              <w:rPr>
                <w:rFonts w:hint="eastAsia" w:ascii="Cambria Math" w:hAnsi="Cambria Math" w:cs="宋体"/>
                <w:i/>
                <w:sz w:val="21"/>
                <w:highlight w:val="none"/>
                <w:lang w:val="en-US" w:eastAsia="zh-CN" w:bidi="ar-SA"/>
              </w:rPr>
            </m:ctrlPr>
          </m:fPr>
          <m:num>
            <m:r>
              <m:rPr/>
              <w:rPr>
                <w:rFonts w:hint="default" w:ascii="Cambria Math" w:hAnsi="Cambria Math" w:cs="宋体"/>
                <w:sz w:val="21"/>
                <w:highlight w:val="none"/>
                <w:lang w:val="en-US" w:eastAsia="zh-CN" w:bidi="ar-SA"/>
              </w:rPr>
              <m:t>max</m:t>
            </m:r>
            <m:d>
              <m:dPr>
                <m:begChr m:val="|"/>
                <m:endChr m:val="|"/>
                <m:ctrlPr>
                  <w:rPr>
                    <w:rFonts w:hint="default" w:ascii="Cambria Math" w:hAnsi="Cambria Math" w:cs="宋体"/>
                    <w:i/>
                    <w:sz w:val="21"/>
                    <w:highlight w:val="none"/>
                    <w:lang w:val="en-US" w:eastAsia="zh-CN" w:bidi="ar-SA"/>
                  </w:rPr>
                </m:ctrlPr>
              </m:dPr>
              <m:e>
                <m:sSub>
                  <m:sSubPr>
                    <m:ctrlPr>
                      <w:rPr>
                        <w:rFonts w:hint="default"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T</m:t>
                    </m:r>
                    <m:ctrlPr>
                      <w:rPr>
                        <w:rFonts w:hint="default"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j</m:t>
                    </m:r>
                    <m:ctrlPr>
                      <w:rPr>
                        <w:rFonts w:hint="default" w:ascii="Cambria Math" w:hAnsi="Cambria Math" w:cs="宋体"/>
                        <w:i/>
                        <w:sz w:val="21"/>
                        <w:highlight w:val="none"/>
                        <w:lang w:val="en-US" w:eastAsia="zh-CN" w:bidi="ar-SA"/>
                      </w:rPr>
                    </m:ctrlPr>
                  </m:sub>
                </m:sSub>
                <m:r>
                  <m:rPr/>
                  <w:rPr>
                    <w:rFonts w:hint="default" w:ascii="Cambria Math" w:hAnsi="Cambria Math" w:cs="宋体"/>
                    <w:sz w:val="21"/>
                    <w:highlight w:val="none"/>
                    <w:lang w:val="en-US" w:eastAsia="zh-CN" w:bidi="ar-SA"/>
                  </w:rPr>
                  <m:t>−</m:t>
                </m:r>
                <m:sSub>
                  <m:sSubPr>
                    <m:ctrlPr>
                      <w:rPr>
                        <w:rFonts w:hint="default" w:ascii="Cambria Math" w:hAnsi="Cambria Math" w:cs="宋体"/>
                        <w:i/>
                        <w:sz w:val="21"/>
                        <w:highlight w:val="none"/>
                        <w:lang w:val="en-US" w:eastAsia="zh-CN" w:bidi="ar-SA"/>
                      </w:rPr>
                    </m:ctrlPr>
                  </m:sSubPr>
                  <m:e>
                    <m:r>
                      <m:rPr/>
                      <w:rPr>
                        <w:rFonts w:hint="default" w:ascii="Cambria Math" w:hAnsi="Cambria Math" w:cs="宋体"/>
                        <w:sz w:val="21"/>
                        <w:highlight w:val="none"/>
                        <w:lang w:val="en-US" w:eastAsia="zh-CN" w:bidi="ar-SA"/>
                      </w:rPr>
                      <m:t>T</m:t>
                    </m:r>
                    <m:ctrlPr>
                      <w:rPr>
                        <w:rFonts w:hint="default" w:ascii="Cambria Math" w:hAnsi="Cambria Math" w:cs="宋体"/>
                        <w:i/>
                        <w:sz w:val="21"/>
                        <w:highlight w:val="none"/>
                        <w:lang w:val="en-US" w:eastAsia="zh-CN" w:bidi="ar-SA"/>
                      </w:rPr>
                    </m:ctrlPr>
                  </m:e>
                  <m:sub>
                    <m:r>
                      <m:rPr/>
                      <w:rPr>
                        <w:rFonts w:hint="default" w:ascii="Cambria Math" w:hAnsi="Cambria Math" w:cs="宋体"/>
                        <w:sz w:val="21"/>
                        <w:highlight w:val="none"/>
                        <w:lang w:val="en-US" w:eastAsia="zh-CN" w:bidi="ar-SA"/>
                      </w:rPr>
                      <m:t>set</m:t>
                    </m:r>
                    <m:ctrlPr>
                      <w:rPr>
                        <w:rFonts w:hint="default" w:ascii="Cambria Math" w:hAnsi="Cambria Math" w:cs="宋体"/>
                        <w:i/>
                        <w:sz w:val="21"/>
                        <w:highlight w:val="none"/>
                        <w:lang w:val="en-US" w:eastAsia="zh-CN" w:bidi="ar-SA"/>
                      </w:rPr>
                    </m:ctrlPr>
                  </m:sub>
                </m:sSub>
                <m:ctrlPr>
                  <w:rPr>
                    <w:rFonts w:hint="default" w:ascii="Cambria Math" w:hAnsi="Cambria Math" w:cs="宋体"/>
                    <w:i/>
                    <w:sz w:val="21"/>
                    <w:highlight w:val="none"/>
                    <w:lang w:val="en-US" w:eastAsia="zh-CN" w:bidi="ar-SA"/>
                  </w:rPr>
                </m:ctrlPr>
              </m:e>
            </m:d>
            <m:ctrlPr>
              <w:rPr>
                <w:rFonts w:hint="eastAsia" w:ascii="Cambria Math" w:hAnsi="Cambria Math" w:cs="宋体"/>
                <w:i/>
                <w:sz w:val="21"/>
                <w:highlight w:val="none"/>
                <w:lang w:val="en-US" w:eastAsia="zh-CN" w:bidi="ar-SA"/>
              </w:rPr>
            </m:ctrlPr>
          </m:num>
          <m:den>
            <m:r>
              <m:rPr/>
              <w:rPr>
                <w:rFonts w:hint="default" w:ascii="Cambria Math" w:hAnsi="Cambria Math" w:cs="宋体"/>
                <w:sz w:val="21"/>
                <w:highlight w:val="none"/>
                <w:lang w:val="en-US" w:eastAsia="zh-CN" w:bidi="ar-SA"/>
              </w:rPr>
              <m:t>2</m:t>
            </m:r>
            <m:ctrlPr>
              <w:rPr>
                <w:rFonts w:hint="eastAsia" w:ascii="Cambria Math" w:hAnsi="Cambria Math" w:cs="宋体"/>
                <w:i/>
                <w:sz w:val="21"/>
                <w:highlight w:val="none"/>
                <w:lang w:val="en-US" w:eastAsia="zh-CN" w:bidi="ar-SA"/>
              </w:rPr>
            </m:ctrlPr>
          </m:den>
        </m:f>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7</w:t>
      </w:r>
      <w:r>
        <w:rPr>
          <w:rFonts w:hint="eastAsia" w:ascii="宋体" w:hAnsi="宋体" w:eastAsia="宋体" w:cs="宋体"/>
          <w:highlight w:val="none"/>
        </w:rPr>
        <w:t>）</w:t>
      </w:r>
    </w:p>
    <w:p w14:paraId="3BAC4017">
      <w:pPr>
        <w:pStyle w:val="61"/>
        <w:jc w:val="left"/>
        <w:rPr>
          <w:rFonts w:hint="eastAsia" w:hAnsi="宋体" w:cs="宋体"/>
          <w:highlight w:val="none"/>
          <w:lang w:val="en-US" w:eastAsia="zh-CN"/>
        </w:rPr>
      </w:pPr>
      <w:r>
        <w:rPr>
          <w:rFonts w:hint="eastAsia" w:hAnsi="宋体" w:cs="宋体"/>
          <w:highlight w:val="none"/>
          <w:lang w:val="en-US" w:eastAsia="zh-CN"/>
        </w:rPr>
        <w:t>式（5）～（7）中：</w:t>
      </w:r>
    </w:p>
    <w:p w14:paraId="04CF9AFB">
      <w:pPr>
        <w:pStyle w:val="61"/>
        <w:jc w:val="left"/>
        <w:rPr>
          <w:rFonts w:hint="eastAsia" w:ascii="Times New Roman" w:cs="Times New Roman"/>
          <w:highlight w:val="none"/>
          <w:vertAlign w:val="baseline"/>
          <w:lang w:val="en-US" w:eastAsia="zh-CN"/>
        </w:rPr>
      </w:pPr>
      <w:r>
        <w:rPr>
          <w:rFonts w:hint="eastAsia" w:hAnsi="宋体" w:cs="宋体"/>
          <w:i/>
          <w:iCs/>
          <w:highlight w:val="none"/>
          <w:lang w:val="en-US" w:eastAsia="zh-CN"/>
        </w:rPr>
        <w:t>ΔT</w:t>
      </w:r>
      <w:r>
        <w:rPr>
          <w:rFonts w:hint="eastAsia" w:hAnsi="宋体" w:cs="宋体"/>
          <w:i/>
          <w:iCs/>
          <w:highlight w:val="none"/>
          <w:vertAlign w:val="subscript"/>
          <w:lang w:val="en-US" w:eastAsia="zh-CN"/>
        </w:rPr>
        <w:t>max</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最大温差；</w:t>
      </w:r>
    </w:p>
    <w:p w14:paraId="587849A8">
      <w:pPr>
        <w:pStyle w:val="61"/>
        <w:jc w:val="left"/>
        <w:rPr>
          <w:rFonts w:hint="eastAsia" w:ascii="Times New Roman" w:cs="Times New Roman"/>
          <w:highlight w:val="none"/>
          <w:vertAlign w:val="baseline"/>
          <w:lang w:val="en-US" w:eastAsia="zh-CN"/>
        </w:rPr>
      </w:pPr>
      <w:r>
        <w:rPr>
          <w:rFonts w:hint="eastAsia" w:ascii="宋体" w:hAnsi="宋体" w:eastAsia="宋体" w:cs="宋体"/>
          <w:i/>
          <w:iCs/>
          <w:highlight w:val="none"/>
          <w:vertAlign w:val="baseline"/>
          <w:lang w:val="en-US" w:eastAsia="zh-CN"/>
        </w:rPr>
        <w:t>ΔT</w:t>
      </w:r>
      <w:r>
        <w:rPr>
          <w:rFonts w:hint="eastAsia" w:ascii="宋体" w:hAnsi="宋体" w:eastAsia="宋体" w:cs="宋体"/>
          <w:i/>
          <w:iCs/>
          <w:highlight w:val="none"/>
          <w:vertAlign w:val="subscript"/>
          <w:lang w:val="en-US" w:eastAsia="zh-CN"/>
        </w:rPr>
        <w:t>avg</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平均温度偏差；</w:t>
      </w:r>
    </w:p>
    <w:p w14:paraId="08BB715E">
      <w:pPr>
        <w:pStyle w:val="61"/>
        <w:jc w:val="left"/>
        <w:rPr>
          <w:rFonts w:hint="default" w:hAnsi="宋体" w:cs="宋体"/>
          <w:i/>
          <w:iCs/>
          <w:highlight w:val="none"/>
          <w:lang w:val="en-US" w:eastAsia="zh-CN"/>
        </w:rPr>
      </w:pPr>
      <w:r>
        <w:rPr>
          <w:rFonts w:hint="default" w:hAnsi="宋体" w:cs="宋体"/>
          <w:i/>
          <w:iCs/>
          <w:highlight w:val="none"/>
          <w:lang w:val="en-US" w:eastAsia="zh-CN"/>
        </w:rPr>
        <w:t>U</w:t>
      </w:r>
      <w:r>
        <w:rPr>
          <w:rFonts w:hint="default" w:hAnsi="宋体" w:cs="宋体"/>
          <w:i/>
          <w:iCs/>
          <w:highlight w:val="none"/>
          <w:vertAlign w:val="subscript"/>
          <w:lang w:val="en-US" w:eastAsia="zh-CN"/>
        </w:rPr>
        <w:t>T</w:t>
      </w:r>
      <w:r>
        <w:rPr>
          <w:rFonts w:hint="eastAsia" w:hAnsi="宋体" w:cs="宋体"/>
          <w:i/>
          <w:iCs/>
          <w:highlight w:val="none"/>
          <w:vertAlign w:val="subscript"/>
          <w:lang w:val="en-US" w:eastAsia="zh-CN"/>
        </w:rPr>
        <w:t xml:space="preserve">      </w:t>
      </w:r>
      <w:r>
        <w:rPr>
          <w:rFonts w:hint="default" w:ascii="Times New Roman" w:hAnsi="Times New Roman" w:cs="Times New Roman"/>
          <w:highlight w:val="none"/>
          <w:vertAlign w:val="baseline"/>
          <w:lang w:val="en-US" w:eastAsia="zh-CN"/>
        </w:rPr>
        <w:t>——</w:t>
      </w:r>
      <w:r>
        <w:rPr>
          <w:rFonts w:hint="eastAsia" w:ascii="Times New Roman" w:cs="Times New Roman"/>
          <w:highlight w:val="none"/>
          <w:vertAlign w:val="baseline"/>
          <w:lang w:val="en-US" w:eastAsia="zh-CN"/>
        </w:rPr>
        <w:t>温度均匀度；</w:t>
      </w:r>
    </w:p>
    <w:p w14:paraId="534F0C6A">
      <w:pPr>
        <w:pStyle w:val="61"/>
        <w:jc w:val="left"/>
        <w:rPr>
          <w:rFonts w:hint="eastAsia" w:hAnsi="宋体" w:cs="宋体"/>
          <w:highlight w:val="none"/>
          <w:vertAlign w:val="baseli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 xml:space="preserve">set    </w:t>
      </w:r>
      <w:r>
        <w:rPr>
          <w:rFonts w:hint="default" w:ascii="Times New Roman" w:hAnsi="Times New Roman" w:cs="Times New Roman"/>
          <w:highlight w:val="none"/>
          <w:vertAlign w:val="baseline"/>
          <w:lang w:val="en-US" w:eastAsia="zh-CN"/>
        </w:rPr>
        <w:t>——</w:t>
      </w:r>
      <w:r>
        <w:rPr>
          <w:rFonts w:hint="eastAsia" w:hAnsi="宋体" w:cs="宋体"/>
          <w:highlight w:val="none"/>
          <w:vertAlign w:val="baseline"/>
          <w:lang w:val="en-US" w:eastAsia="zh-CN"/>
        </w:rPr>
        <w:t>设定温度；</w:t>
      </w:r>
    </w:p>
    <w:p w14:paraId="613A41CE">
      <w:pPr>
        <w:pStyle w:val="61"/>
        <w:jc w:val="left"/>
        <w:rPr>
          <w:rFonts w:hint="eastAsia" w:hAnsi="宋体" w:cs="宋体"/>
          <w:highlight w:val="none"/>
          <w:vertAlign w:val="baseline"/>
          <w:lang w:val="en-US" w:eastAsia="zh-CN"/>
        </w:rPr>
      </w:pPr>
      <w:r>
        <w:rPr>
          <w:rFonts w:hint="default" w:hAnsi="宋体" w:cs="宋体"/>
          <w:i/>
          <w:iCs/>
          <w:highlight w:val="none"/>
          <w:vertAlign w:val="baseline"/>
          <w:lang w:val="en-US" w:eastAsia="zh-CN"/>
        </w:rPr>
        <w:t>M</w:t>
      </w:r>
      <w:r>
        <w:rPr>
          <w:rFonts w:hint="eastAsia" w:hAnsi="宋体" w:cs="宋体"/>
          <w:i/>
          <w:iCs/>
          <w:highlight w:val="none"/>
          <w:vertAlign w:val="subscript"/>
          <w:lang w:val="en-US" w:eastAsia="zh-CN"/>
        </w:rPr>
        <w:t xml:space="preserve">       </w:t>
      </w:r>
      <w:r>
        <w:rPr>
          <w:rFonts w:hint="default" w:ascii="Times New Roman" w:hAnsi="Times New Roman" w:cs="Times New Roman"/>
          <w:highlight w:val="none"/>
          <w:vertAlign w:val="baseline"/>
          <w:lang w:val="en-US" w:eastAsia="zh-CN"/>
        </w:rPr>
        <w:t>——</w:t>
      </w:r>
      <w:r>
        <w:rPr>
          <w:rFonts w:hint="default" w:hAnsi="宋体" w:cs="宋体"/>
          <w:highlight w:val="none"/>
          <w:vertAlign w:val="baseline"/>
          <w:lang w:val="en-US" w:eastAsia="zh-CN"/>
        </w:rPr>
        <w:t>有效测点数量</w:t>
      </w:r>
      <w:r>
        <w:rPr>
          <w:rFonts w:hint="eastAsia" w:hAnsi="宋体" w:cs="宋体"/>
          <w:highlight w:val="none"/>
          <w:vertAlign w:val="baseline"/>
          <w:lang w:val="en-US" w:eastAsia="zh-CN"/>
        </w:rPr>
        <w:t>；</w:t>
      </w:r>
    </w:p>
    <w:p w14:paraId="54461392">
      <w:pPr>
        <w:pStyle w:val="61"/>
        <w:jc w:val="left"/>
        <w:rPr>
          <w:rFonts w:hint="default" w:hAnsi="宋体" w:cs="宋体"/>
          <w:highlight w:val="none"/>
          <w:vertAlign w:val="baseli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 xml:space="preserve">j      </w:t>
      </w:r>
      <w:r>
        <w:rPr>
          <w:rFonts w:hint="default" w:ascii="Times New Roman" w:hAnsi="Times New Roman" w:cs="Times New Roman"/>
          <w:highlight w:val="none"/>
          <w:vertAlign w:val="baseline"/>
          <w:lang w:val="en-US" w:eastAsia="zh-CN"/>
        </w:rPr>
        <w:t>——</w:t>
      </w:r>
      <w:r>
        <w:rPr>
          <w:rFonts w:hint="eastAsia" w:hAnsi="宋体" w:cs="宋体"/>
          <w:highlight w:val="none"/>
          <w:lang w:val="en-US" w:eastAsia="zh-CN"/>
        </w:rPr>
        <w:t>第j个测点的温度值。</w:t>
      </w:r>
    </w:p>
    <w:p w14:paraId="5A80D9B1">
      <w:pPr>
        <w:pStyle w:val="70"/>
        <w:bidi w:val="0"/>
        <w:ind w:left="0" w:leftChars="0" w:firstLine="0" w:firstLineChars="0"/>
        <w:rPr>
          <w:rFonts w:hint="default" w:hAnsi="Times New Roman" w:cs="Times New Roman"/>
          <w:lang w:val="en-US" w:eastAsia="zh-CN"/>
        </w:rPr>
      </w:pPr>
      <w:r>
        <w:rPr>
          <w:rFonts w:hint="default" w:hAnsi="Times New Roman" w:cs="Times New Roman"/>
          <w:lang w:val="en-US" w:eastAsia="zh-CN"/>
        </w:rPr>
        <w:t>时间温度稳定性</w:t>
      </w:r>
    </w:p>
    <w:p w14:paraId="52D1E394">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时间温度均匀性温度波动度，单点温度随时间变化的最大偏差应按照公式（8）计算：</w:t>
      </w:r>
    </w:p>
    <w:p w14:paraId="19770C5D">
      <w:pPr>
        <w:pStyle w:val="61"/>
        <w:jc w:val="right"/>
        <w:rPr>
          <w:rFonts w:hint="eastAsia" w:ascii="宋体" w:hAnsi="宋体" w:eastAsia="宋体" w:cs="宋体"/>
          <w:highlight w:val="none"/>
        </w:rPr>
      </w:pPr>
      <m:oMath>
        <m:sSub>
          <m:sSubPr>
            <m:ctrlPr>
              <w:rPr>
                <w:rFonts w:hint="eastAsia" w:ascii="Cambria Math" w:hAnsi="Cambria Math" w:cs="Times New Roman"/>
                <w:i/>
                <w:sz w:val="21"/>
                <w:lang w:val="en-US" w:eastAsia="zh-CN" w:bidi="ar-SA"/>
              </w:rPr>
            </m:ctrlPr>
          </m:sSubPr>
          <m:e>
            <m:r>
              <m:rPr/>
              <w:rPr>
                <w:rFonts w:hint="default" w:ascii="Cambria Math" w:hAnsi="Cambria Math" w:cs="Times New Roman"/>
                <w:sz w:val="21"/>
                <w:lang w:val="en-US" w:eastAsia="zh-CN" w:bidi="ar-SA"/>
              </w:rPr>
              <m:t>F</m:t>
            </m:r>
            <m:ctrlPr>
              <w:rPr>
                <w:rFonts w:hint="eastAsia" w:ascii="Cambria Math" w:hAnsi="Cambria Math" w:cs="Times New Roman"/>
                <w:i/>
                <w:sz w:val="21"/>
                <w:lang w:val="en-US" w:eastAsia="zh-CN" w:bidi="ar-SA"/>
              </w:rPr>
            </m:ctrlPr>
          </m:e>
          <m:sub>
            <m:r>
              <m:rPr/>
              <w:rPr>
                <w:rFonts w:hint="default" w:ascii="Cambria Math" w:hAnsi="Cambria Math" w:cs="Times New Roman"/>
                <w:sz w:val="21"/>
                <w:lang w:val="en-US" w:eastAsia="zh-CN" w:bidi="ar-SA"/>
              </w:rPr>
              <m:t>T</m:t>
            </m:r>
            <m:ctrlPr>
              <w:rPr>
                <w:rFonts w:hint="eastAsia" w:ascii="Cambria Math" w:hAnsi="Cambria Math" w:cs="Times New Roman"/>
                <w:i/>
                <w:sz w:val="21"/>
                <w:lang w:val="en-US" w:eastAsia="zh-CN" w:bidi="ar-SA"/>
              </w:rPr>
            </m:ctrlPr>
          </m:sub>
        </m:sSub>
        <m:r>
          <m:rPr/>
          <w:rPr>
            <w:rFonts w:hint="default" w:ascii="Cambria Math" w:hAnsi="Cambria Math" w:cs="Times New Roman"/>
            <w:sz w:val="21"/>
            <w:lang w:val="en-US" w:eastAsia="zh-CN" w:bidi="ar-SA"/>
          </w:rPr>
          <m:t>=max</m:t>
        </m:r>
        <m:d>
          <m:dPr>
            <m:ctrlPr>
              <w:rPr>
                <w:rFonts w:hint="default" w:ascii="Cambria Math" w:hAnsi="Cambria Math" w:cs="Times New Roman"/>
                <w:i/>
                <w:sz w:val="21"/>
                <w:lang w:val="en-US" w:eastAsia="zh-CN" w:bidi="ar-SA"/>
              </w:rPr>
            </m:ctrlPr>
          </m:dPr>
          <m:e>
            <m:sSub>
              <m:sSubPr>
                <m:ctrlPr>
                  <w:rPr>
                    <w:rFonts w:hint="default" w:ascii="Cambria Math" w:hAnsi="Cambria Math" w:cs="Times New Roman"/>
                    <w:i/>
                    <w:sz w:val="21"/>
                    <w:lang w:val="en-US" w:eastAsia="zh-CN" w:bidi="ar-SA"/>
                  </w:rPr>
                </m:ctrlPr>
              </m:sSubPr>
              <m:e>
                <m:r>
                  <m:rPr/>
                  <w:rPr>
                    <w:rFonts w:hint="default" w:ascii="Cambria Math" w:hAnsi="Cambria Math" w:cs="Times New Roman"/>
                    <w:sz w:val="21"/>
                    <w:lang w:val="en-US" w:eastAsia="zh-CN" w:bidi="ar-SA"/>
                  </w:rPr>
                  <m:t>T</m:t>
                </m:r>
                <m:ctrlPr>
                  <w:rPr>
                    <w:rFonts w:hint="default" w:ascii="Cambria Math" w:hAnsi="Cambria Math" w:cs="Times New Roman"/>
                    <w:i/>
                    <w:sz w:val="21"/>
                    <w:lang w:val="en-US" w:eastAsia="zh-CN" w:bidi="ar-SA"/>
                  </w:rPr>
                </m:ctrlPr>
              </m:e>
              <m:sub>
                <m:r>
                  <m:rPr/>
                  <w:rPr>
                    <w:rFonts w:hint="default" w:ascii="Cambria Math" w:hAnsi="Cambria Math" w:cs="Times New Roman"/>
                    <w:sz w:val="21"/>
                    <w:lang w:val="en-US" w:eastAsia="zh-CN" w:bidi="ar-SA"/>
                  </w:rPr>
                  <m:t>j,max</m:t>
                </m:r>
                <m:ctrlPr>
                  <w:rPr>
                    <w:rFonts w:hint="default" w:ascii="Cambria Math" w:hAnsi="Cambria Math" w:cs="Times New Roman"/>
                    <w:i/>
                    <w:sz w:val="21"/>
                    <w:lang w:val="en-US" w:eastAsia="zh-CN" w:bidi="ar-SA"/>
                  </w:rPr>
                </m:ctrlPr>
              </m:sub>
            </m:sSub>
            <m:ctrlPr>
              <w:rPr>
                <w:rFonts w:hint="default" w:ascii="Cambria Math" w:hAnsi="Cambria Math" w:cs="Times New Roman"/>
                <w:i/>
                <w:sz w:val="21"/>
                <w:lang w:val="en-US" w:eastAsia="zh-CN" w:bidi="ar-SA"/>
              </w:rPr>
            </m:ctrlPr>
          </m:e>
        </m:d>
        <m:r>
          <m:rPr/>
          <w:rPr>
            <w:rFonts w:hint="default" w:ascii="Cambria Math" w:hAnsi="Cambria Math" w:cs="Times New Roman"/>
            <w:sz w:val="21"/>
            <w:lang w:val="en-US" w:eastAsia="zh-CN" w:bidi="ar-SA"/>
          </w:rPr>
          <m:t>−min</m:t>
        </m:r>
        <m:d>
          <m:dPr>
            <m:ctrlPr>
              <w:rPr>
                <w:rFonts w:hint="default" w:ascii="Cambria Math" w:hAnsi="Cambria Math" w:cs="Times New Roman"/>
                <w:i/>
                <w:sz w:val="21"/>
                <w:lang w:val="en-US" w:eastAsia="zh-CN" w:bidi="ar-SA"/>
              </w:rPr>
            </m:ctrlPr>
          </m:dPr>
          <m:e>
            <m:sSub>
              <m:sSubPr>
                <m:ctrlPr>
                  <w:rPr>
                    <w:rFonts w:hint="default" w:ascii="Cambria Math" w:hAnsi="Cambria Math" w:cs="Times New Roman"/>
                    <w:i/>
                    <w:sz w:val="21"/>
                    <w:lang w:val="en-US" w:eastAsia="zh-CN" w:bidi="ar-SA"/>
                  </w:rPr>
                </m:ctrlPr>
              </m:sSubPr>
              <m:e>
                <m:r>
                  <m:rPr/>
                  <w:rPr>
                    <w:rFonts w:hint="default" w:ascii="Cambria Math" w:hAnsi="Cambria Math" w:cs="Times New Roman"/>
                    <w:sz w:val="21"/>
                    <w:lang w:val="en-US" w:eastAsia="zh-CN" w:bidi="ar-SA"/>
                  </w:rPr>
                  <m:t>T</m:t>
                </m:r>
                <m:ctrlPr>
                  <w:rPr>
                    <w:rFonts w:hint="default" w:ascii="Cambria Math" w:hAnsi="Cambria Math" w:cs="Times New Roman"/>
                    <w:i/>
                    <w:sz w:val="21"/>
                    <w:lang w:val="en-US" w:eastAsia="zh-CN" w:bidi="ar-SA"/>
                  </w:rPr>
                </m:ctrlPr>
              </m:e>
              <m:sub>
                <m:r>
                  <m:rPr/>
                  <w:rPr>
                    <w:rFonts w:hint="default" w:ascii="Cambria Math" w:hAnsi="Cambria Math" w:cs="Times New Roman"/>
                    <w:sz w:val="21"/>
                    <w:lang w:val="en-US" w:eastAsia="zh-CN" w:bidi="ar-SA"/>
                  </w:rPr>
                  <m:t>j,min</m:t>
                </m:r>
                <m:ctrlPr>
                  <w:rPr>
                    <w:rFonts w:hint="default" w:ascii="Cambria Math" w:hAnsi="Cambria Math" w:cs="Times New Roman"/>
                    <w:i/>
                    <w:sz w:val="21"/>
                    <w:lang w:val="en-US" w:eastAsia="zh-CN" w:bidi="ar-SA"/>
                  </w:rPr>
                </m:ctrlPr>
              </m:sub>
            </m:sSub>
            <m:ctrlPr>
              <w:rPr>
                <w:rFonts w:hint="default" w:ascii="Cambria Math" w:hAnsi="Cambria Math" w:cs="Times New Roman"/>
                <w:i/>
                <w:sz w:val="21"/>
                <w:lang w:val="en-US" w:eastAsia="zh-CN" w:bidi="ar-SA"/>
              </w:rPr>
            </m:ctrlPr>
          </m:e>
        </m:d>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8</w:t>
      </w:r>
      <w:r>
        <w:rPr>
          <w:rFonts w:hint="eastAsia" w:ascii="宋体" w:hAnsi="宋体" w:eastAsia="宋体" w:cs="宋体"/>
          <w:highlight w:val="none"/>
        </w:rPr>
        <w:t>）</w:t>
      </w:r>
    </w:p>
    <w:p w14:paraId="21A8A298">
      <w:pPr>
        <w:pStyle w:val="61"/>
        <w:jc w:val="left"/>
        <w:rPr>
          <w:rFonts w:hint="eastAsia" w:hAnsi="宋体" w:cs="宋体"/>
          <w:highlight w:val="none"/>
          <w:lang w:val="en-US" w:eastAsia="zh-CN"/>
        </w:rPr>
      </w:pPr>
      <w:r>
        <w:rPr>
          <w:rFonts w:hint="eastAsia" w:hAnsi="宋体" w:cs="宋体"/>
          <w:highlight w:val="none"/>
          <w:lang w:val="en-US" w:eastAsia="zh-CN"/>
        </w:rPr>
        <w:t>式中：</w:t>
      </w:r>
    </w:p>
    <w:p w14:paraId="27F96EAF">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F</w:t>
      </w:r>
      <w:r>
        <w:rPr>
          <w:rFonts w:hint="eastAsia" w:hAnsi="宋体" w:cs="宋体"/>
          <w:i/>
          <w:iCs/>
          <w:highlight w:val="none"/>
          <w:vertAlign w:val="subscript"/>
          <w:lang w:val="en-US" w:eastAsia="zh-CN"/>
        </w:rPr>
        <w:t xml:space="preserve">T    </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温度波动度，单位为摄氏度（℃）；</w:t>
      </w:r>
    </w:p>
    <w:p w14:paraId="13D3041B">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j,max</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第j个测点在整个测试期间内记录到的最高温度值；</w:t>
      </w:r>
    </w:p>
    <w:p w14:paraId="07614428">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j,min</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第j个测点在整个测试期间内记录到的最低温度值。</w:t>
      </w:r>
    </w:p>
    <w:p w14:paraId="66C52EAB">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时间温度均匀性温度漂移，测试期间温度的变化率应按照公式（9）计算：</w:t>
      </w:r>
    </w:p>
    <w:p w14:paraId="566EC10E">
      <w:pPr>
        <w:pStyle w:val="61"/>
        <w:jc w:val="right"/>
        <w:rPr>
          <w:rFonts w:hint="eastAsia" w:eastAsia="宋体"/>
          <w:lang w:val="en-US" w:eastAsia="zh-CN"/>
        </w:rPr>
      </w:pPr>
      <m:oMath>
        <m:sSub>
          <m:sSubPr>
            <m:ctrlPr>
              <w:rPr>
                <w:rFonts w:ascii="Cambria Math" w:hAnsi="Cambria Math"/>
                <w:i/>
                <w:lang w:val="en-US"/>
              </w:rPr>
            </m:ctrlPr>
          </m:sSubPr>
          <m:e>
            <m:r>
              <m:rPr/>
              <w:rPr>
                <w:rFonts w:hint="default" w:ascii="Cambria Math" w:hAnsi="Cambria Math"/>
                <w:lang w:val="en-US" w:eastAsia="zh-CN"/>
              </w:rPr>
              <m:t>D</m:t>
            </m:r>
            <m:ctrlPr>
              <w:rPr>
                <w:rFonts w:ascii="Cambria Math" w:hAnsi="Cambria Math"/>
                <w:i/>
                <w:lang w:val="en-US"/>
              </w:rPr>
            </m:ctrlPr>
          </m:e>
          <m:sub>
            <m:r>
              <m:rPr/>
              <w:rPr>
                <w:rFonts w:hint="default" w:ascii="Cambria Math" w:hAnsi="Cambria Math"/>
                <w:lang w:val="en-US" w:eastAsia="zh-CN"/>
              </w:rPr>
              <m:t>T</m:t>
            </m:r>
            <m:ctrlPr>
              <w:rPr>
                <w:rFonts w:ascii="Cambria Math" w:hAnsi="Cambria Math"/>
                <w:i/>
                <w:lang w:val="en-US"/>
              </w:rPr>
            </m:ctrlPr>
          </m:sub>
        </m:sSub>
        <m:r>
          <m:rPr>
            <m:sty m:val="p"/>
          </m:rPr>
          <w:rPr>
            <w:rFonts w:hint="default" w:ascii="Cambria Math" w:hAnsi="Cambria Math"/>
            <w:lang w:val="en-US" w:eastAsia="zh-CN"/>
          </w:rPr>
          <m:t>=</m:t>
        </m:r>
        <m:f>
          <m:fPr>
            <m:ctrlPr>
              <w:rPr>
                <w:rFonts w:hint="default" w:ascii="Cambria Math" w:hAnsi="Cambria Math"/>
                <w:i w:val="0"/>
                <w:lang w:val="en-US" w:eastAsia="zh-CN"/>
              </w:rPr>
            </m:ctrlPr>
          </m:fPr>
          <m:num>
            <m:sSub>
              <m:sSubPr>
                <m:ctrlPr>
                  <w:rPr>
                    <w:rFonts w:hint="default" w:ascii="Cambria Math" w:hAnsi="Cambria Math"/>
                    <w:i w:val="0"/>
                    <w:lang w:val="en-US" w:eastAsia="zh-CN"/>
                  </w:rPr>
                </m:ctrlPr>
              </m:sSubPr>
              <m:e>
                <m:r>
                  <m:rPr>
                    <m:sty m:val="p"/>
                  </m:rPr>
                  <w:rPr>
                    <w:rFonts w:hint="default" w:ascii="Cambria Math" w:hAnsi="Cambria Math"/>
                    <w:lang w:val="en-US" w:eastAsia="zh-CN"/>
                  </w:rPr>
                  <m:t>T</m:t>
                </m:r>
                <m:ctrlPr>
                  <w:rPr>
                    <w:rFonts w:hint="default" w:ascii="Cambria Math" w:hAnsi="Cambria Math"/>
                    <w:i w:val="0"/>
                    <w:lang w:val="en-US" w:eastAsia="zh-CN"/>
                  </w:rPr>
                </m:ctrlPr>
              </m:e>
              <m:sub>
                <m:r>
                  <m:rPr>
                    <m:sty m:val="p"/>
                  </m:rPr>
                  <w:rPr>
                    <w:rFonts w:hint="default" w:ascii="Cambria Math" w:hAnsi="Cambria Math"/>
                    <w:lang w:val="en-US" w:eastAsia="zh-CN"/>
                  </w:rPr>
                  <m:t>end</m:t>
                </m:r>
                <m:ctrlPr>
                  <w:rPr>
                    <w:rFonts w:hint="default" w:ascii="Cambria Math" w:hAnsi="Cambria Math"/>
                    <w:i w:val="0"/>
                    <w:lang w:val="en-US" w:eastAsia="zh-CN"/>
                  </w:rPr>
                </m:ctrlPr>
              </m:sub>
            </m:sSub>
            <m:r>
              <m:rPr>
                <m:sty m:val="p"/>
              </m:rPr>
              <w:rPr>
                <w:rFonts w:hint="default" w:ascii="Cambria Math" w:hAnsi="Cambria Math"/>
                <w:lang w:val="en-US" w:eastAsia="zh-CN"/>
              </w:rPr>
              <m:t>−</m:t>
            </m:r>
            <m:sSub>
              <m:sSubPr>
                <m:ctrlPr>
                  <w:rPr>
                    <w:rFonts w:hint="default" w:ascii="Cambria Math" w:hAnsi="Cambria Math"/>
                    <w:i w:val="0"/>
                    <w:lang w:val="en-US" w:eastAsia="zh-CN"/>
                  </w:rPr>
                </m:ctrlPr>
              </m:sSubPr>
              <m:e>
                <m:r>
                  <m:rPr>
                    <m:sty m:val="p"/>
                  </m:rPr>
                  <w:rPr>
                    <w:rFonts w:hint="default" w:ascii="Cambria Math" w:hAnsi="Cambria Math"/>
                    <w:lang w:val="en-US" w:eastAsia="zh-CN"/>
                  </w:rPr>
                  <m:t>T</m:t>
                </m:r>
                <m:ctrlPr>
                  <w:rPr>
                    <w:rFonts w:hint="default" w:ascii="Cambria Math" w:hAnsi="Cambria Math"/>
                    <w:i w:val="0"/>
                    <w:lang w:val="en-US" w:eastAsia="zh-CN"/>
                  </w:rPr>
                </m:ctrlPr>
              </m:e>
              <m:sub>
                <m:r>
                  <m:rPr>
                    <m:sty m:val="p"/>
                  </m:rPr>
                  <w:rPr>
                    <w:rFonts w:hint="default" w:ascii="Cambria Math" w:hAnsi="Cambria Math"/>
                    <w:lang w:val="en-US" w:eastAsia="zh-CN"/>
                  </w:rPr>
                  <m:t>start</m:t>
                </m:r>
                <m:ctrlPr>
                  <w:rPr>
                    <w:rFonts w:hint="default" w:ascii="Cambria Math" w:hAnsi="Cambria Math"/>
                    <w:i w:val="0"/>
                    <w:lang w:val="en-US" w:eastAsia="zh-CN"/>
                  </w:rPr>
                </m:ctrlPr>
              </m:sub>
            </m:sSub>
            <m:ctrlPr>
              <w:rPr>
                <w:rFonts w:hint="default" w:ascii="Cambria Math" w:hAnsi="Cambria Math"/>
                <w:i w:val="0"/>
                <w:lang w:val="en-US" w:eastAsia="zh-CN"/>
              </w:rPr>
            </m:ctrlPr>
          </m:num>
          <m:den>
            <m:sSub>
              <m:sSubPr>
                <m:ctrlPr>
                  <w:rPr>
                    <w:rFonts w:hint="default" w:ascii="Cambria Math" w:hAnsi="Cambria Math"/>
                    <w:i w:val="0"/>
                    <w:lang w:val="en-US" w:eastAsia="zh-CN"/>
                  </w:rPr>
                </m:ctrlPr>
              </m:sSubPr>
              <m:e>
                <m:r>
                  <m:rPr>
                    <m:sty m:val="p"/>
                  </m:rPr>
                  <w:rPr>
                    <w:rFonts w:hint="default" w:ascii="Cambria Math" w:hAnsi="Cambria Math"/>
                    <w:lang w:val="en-US" w:eastAsia="zh-CN"/>
                  </w:rPr>
                  <m:t>t</m:t>
                </m:r>
                <m:ctrlPr>
                  <w:rPr>
                    <w:rFonts w:hint="default" w:ascii="Cambria Math" w:hAnsi="Cambria Math"/>
                    <w:i w:val="0"/>
                    <w:lang w:val="en-US" w:eastAsia="zh-CN"/>
                  </w:rPr>
                </m:ctrlPr>
              </m:e>
              <m:sub>
                <m:r>
                  <m:rPr>
                    <m:sty m:val="p"/>
                  </m:rPr>
                  <w:rPr>
                    <w:rFonts w:hint="default" w:ascii="Cambria Math" w:hAnsi="Cambria Math"/>
                    <w:lang w:val="en-US" w:eastAsia="zh-CN"/>
                  </w:rPr>
                  <m:t>end</m:t>
                </m:r>
                <m:ctrlPr>
                  <w:rPr>
                    <w:rFonts w:hint="default" w:ascii="Cambria Math" w:hAnsi="Cambria Math"/>
                    <w:i w:val="0"/>
                    <w:lang w:val="en-US" w:eastAsia="zh-CN"/>
                  </w:rPr>
                </m:ctrlPr>
              </m:sub>
            </m:sSub>
            <m:r>
              <m:rPr>
                <m:sty m:val="p"/>
              </m:rPr>
              <w:rPr>
                <w:rFonts w:hint="default" w:ascii="Cambria Math" w:hAnsi="Cambria Math"/>
                <w:lang w:val="en-US" w:eastAsia="zh-CN"/>
              </w:rPr>
              <m:t>−</m:t>
            </m:r>
            <m:sSub>
              <m:sSubPr>
                <m:ctrlPr>
                  <w:rPr>
                    <w:rFonts w:hint="default" w:ascii="Cambria Math" w:hAnsi="Cambria Math"/>
                    <w:i w:val="0"/>
                    <w:lang w:val="en-US" w:eastAsia="zh-CN"/>
                  </w:rPr>
                </m:ctrlPr>
              </m:sSubPr>
              <m:e>
                <m:r>
                  <m:rPr>
                    <m:sty m:val="p"/>
                  </m:rPr>
                  <w:rPr>
                    <w:rFonts w:hint="default" w:ascii="Cambria Math" w:hAnsi="Cambria Math"/>
                    <w:lang w:val="en-US" w:eastAsia="zh-CN"/>
                  </w:rPr>
                  <m:t>t</m:t>
                </m:r>
                <m:ctrlPr>
                  <w:rPr>
                    <w:rFonts w:hint="default" w:ascii="Cambria Math" w:hAnsi="Cambria Math"/>
                    <w:i w:val="0"/>
                    <w:lang w:val="en-US" w:eastAsia="zh-CN"/>
                  </w:rPr>
                </m:ctrlPr>
              </m:e>
              <m:sub>
                <m:r>
                  <m:rPr>
                    <m:sty m:val="p"/>
                  </m:rPr>
                  <w:rPr>
                    <w:rFonts w:hint="default" w:ascii="Cambria Math" w:hAnsi="Cambria Math"/>
                    <w:lang w:val="en-US" w:eastAsia="zh-CN"/>
                  </w:rPr>
                  <m:t>start</m:t>
                </m:r>
                <m:ctrlPr>
                  <w:rPr>
                    <w:rFonts w:hint="default" w:ascii="Cambria Math" w:hAnsi="Cambria Math"/>
                    <w:i w:val="0"/>
                    <w:lang w:val="en-US" w:eastAsia="zh-CN"/>
                  </w:rPr>
                </m:ctrlPr>
              </m:sub>
            </m:sSub>
            <m:ctrlPr>
              <w:rPr>
                <w:rFonts w:hint="default" w:ascii="Cambria Math" w:hAnsi="Cambria Math"/>
                <w:i w:val="0"/>
                <w:lang w:val="en-US" w:eastAsia="zh-CN"/>
              </w:rPr>
            </m:ctrlPr>
          </m:den>
        </m:f>
      </m:oMath>
      <w:r>
        <w:rPr>
          <w:rFonts w:ascii="Times New Roman"/>
          <w:highlight w:val="none"/>
        </w:rPr>
        <w:t>···············································</w:t>
      </w:r>
      <w:r>
        <w:rPr>
          <w:rFonts w:hint="eastAsia" w:ascii="宋体" w:hAnsi="宋体" w:eastAsia="宋体" w:cs="宋体"/>
          <w:highlight w:val="none"/>
        </w:rPr>
        <w:t>（</w:t>
      </w:r>
      <w:r>
        <w:rPr>
          <w:rFonts w:hint="eastAsia" w:hAnsi="宋体" w:cs="宋体"/>
          <w:highlight w:val="none"/>
          <w:lang w:val="en-US" w:eastAsia="zh-CN"/>
        </w:rPr>
        <w:t>9</w:t>
      </w:r>
      <w:r>
        <w:rPr>
          <w:rFonts w:hint="eastAsia" w:ascii="宋体" w:hAnsi="宋体" w:eastAsia="宋体" w:cs="宋体"/>
          <w:highlight w:val="none"/>
        </w:rPr>
        <w:t>）</w:t>
      </w:r>
    </w:p>
    <w:p w14:paraId="56BBA27F">
      <w:pPr>
        <w:pStyle w:val="61"/>
        <w:jc w:val="left"/>
        <w:rPr>
          <w:rFonts w:hint="eastAsia" w:hAnsi="宋体" w:cs="宋体"/>
          <w:highlight w:val="none"/>
          <w:lang w:val="en-US" w:eastAsia="zh-CN"/>
        </w:rPr>
      </w:pPr>
      <w:r>
        <w:rPr>
          <w:rFonts w:hint="eastAsia" w:hAnsi="宋体" w:cs="宋体"/>
          <w:highlight w:val="none"/>
          <w:lang w:val="en-US" w:eastAsia="zh-CN"/>
        </w:rPr>
        <w:t>式中：</w:t>
      </w:r>
    </w:p>
    <w:p w14:paraId="49BF0619">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D</w:t>
      </w:r>
      <w:r>
        <w:rPr>
          <w:rFonts w:hint="eastAsia" w:hAnsi="宋体" w:cs="宋体"/>
          <w:i/>
          <w:iCs/>
          <w:highlight w:val="none"/>
          <w:vertAlign w:val="subscript"/>
          <w:lang w:val="en-US" w:eastAsia="zh-CN"/>
        </w:rPr>
        <w:t xml:space="preserve">T    </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温度漂移，单位为摄氏度每小时（℃/h）；</w:t>
      </w:r>
    </w:p>
    <w:p w14:paraId="6C261570">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start</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测试开始时的温度值，单位为摄氏度（℃）；</w:t>
      </w:r>
    </w:p>
    <w:p w14:paraId="3B89081A">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 xml:space="preserve">end  </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测试结束时的温度值，单位为摄氏度（℃）；</w:t>
      </w:r>
    </w:p>
    <w:p w14:paraId="39CE4212">
      <w:pPr>
        <w:pStyle w:val="61"/>
        <w:jc w:val="left"/>
        <w:rPr>
          <w:rFonts w:hint="eastAsia" w:hAnsi="宋体" w:cs="宋体"/>
          <w:i w:val="0"/>
          <w:iCs w:val="0"/>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start</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测试开始的时间，单位为小时（h）；</w:t>
      </w:r>
    </w:p>
    <w:p w14:paraId="02E58E75">
      <w:pPr>
        <w:pStyle w:val="61"/>
        <w:jc w:val="left"/>
        <w:rPr>
          <w:rFonts w:hint="default" w:hAnsi="宋体" w:cs="宋体"/>
          <w:highlight w:val="none"/>
          <w:lang w:val="en-US" w:eastAsia="zh-CN"/>
        </w:rPr>
      </w:pPr>
      <w:r>
        <w:rPr>
          <w:rFonts w:hint="eastAsia" w:hAnsi="宋体" w:cs="宋体"/>
          <w:i/>
          <w:iCs/>
          <w:highlight w:val="none"/>
          <w:lang w:val="en-US" w:eastAsia="zh-CN"/>
        </w:rPr>
        <w:t>T</w:t>
      </w:r>
      <w:r>
        <w:rPr>
          <w:rFonts w:hint="eastAsia" w:hAnsi="宋体" w:cs="宋体"/>
          <w:i/>
          <w:iCs/>
          <w:highlight w:val="none"/>
          <w:vertAlign w:val="subscript"/>
          <w:lang w:val="en-US" w:eastAsia="zh-CN"/>
        </w:rPr>
        <w:t xml:space="preserve">end  </w:t>
      </w:r>
      <w:r>
        <w:rPr>
          <w:rFonts w:hint="default" w:ascii="Times New Roman" w:hAnsi="Times New Roman" w:cs="Times New Roman"/>
          <w:i w:val="0"/>
          <w:iCs w:val="0"/>
          <w:highlight w:val="none"/>
          <w:vertAlign w:val="baseline"/>
          <w:lang w:val="en-US" w:eastAsia="zh-CN"/>
        </w:rPr>
        <w:t>——</w:t>
      </w:r>
      <w:r>
        <w:rPr>
          <w:rFonts w:hint="eastAsia" w:hAnsi="宋体" w:cs="宋体"/>
          <w:i w:val="0"/>
          <w:iCs w:val="0"/>
          <w:highlight w:val="none"/>
          <w:lang w:val="en-US" w:eastAsia="zh-CN"/>
        </w:rPr>
        <w:t>测试结束的时间，单位为小时（h）。</w:t>
      </w:r>
    </w:p>
    <w:p w14:paraId="584B711E">
      <w:pPr>
        <w:pStyle w:val="110"/>
        <w:rPr>
          <w:rFonts w:hint="default" w:hAnsi="Times New Roman" w:cs="Times New Roman"/>
          <w:highlight w:val="none"/>
          <w:lang w:val="en-US" w:eastAsia="zh-CN"/>
        </w:rPr>
      </w:pPr>
      <w:bookmarkStart w:id="73" w:name="_Toc21998"/>
      <w:r>
        <w:rPr>
          <w:rFonts w:hint="default" w:hAnsi="Times New Roman" w:cs="Times New Roman"/>
          <w:highlight w:val="none"/>
          <w:lang w:val="en-US" w:eastAsia="zh-CN"/>
        </w:rPr>
        <w:t>合格判定准则</w:t>
      </w:r>
      <w:bookmarkEnd w:id="73"/>
    </w:p>
    <w:p w14:paraId="339680D2">
      <w:pPr>
        <w:pStyle w:val="61"/>
        <w:rPr>
          <w:rFonts w:hint="default" w:hAnsi="Times New Roman" w:cs="Times New Roman"/>
          <w:highlight w:val="none"/>
          <w:lang w:val="en-US" w:eastAsia="zh-CN"/>
        </w:rPr>
      </w:pPr>
      <w:r>
        <w:rPr>
          <w:rFonts w:hint="eastAsia" w:cs="Times New Roman"/>
          <w:highlight w:val="none"/>
          <w:lang w:val="en-US" w:eastAsia="zh-CN"/>
        </w:rPr>
        <w:t>半导体工艺设备合格判定准则应符合表1的要求（以环境实验箱为例）。</w:t>
      </w:r>
    </w:p>
    <w:p w14:paraId="2961BE59">
      <w:pPr>
        <w:pStyle w:val="117"/>
        <w:keepNext w:val="0"/>
        <w:keepLines w:val="0"/>
        <w:pageBreakBefore w:val="0"/>
        <w:widowControl/>
        <w:kinsoku/>
        <w:wordWrap/>
        <w:overflowPunct/>
        <w:topLinePunct w:val="0"/>
        <w:autoSpaceDE/>
        <w:autoSpaceDN/>
        <w:bidi w:val="0"/>
        <w:adjustRightInd/>
        <w:snapToGrid/>
        <w:spacing w:before="120" w:after="120"/>
        <w:ind w:left="0"/>
        <w:jc w:val="center"/>
        <w:textAlignment w:val="auto"/>
        <w:rPr>
          <w:rFonts w:hint="eastAsia" w:hAnsi="Times New Roman" w:cs="Times New Roman"/>
          <w:highlight w:val="none"/>
          <w:lang w:val="en-US" w:eastAsia="zh-CN"/>
        </w:rPr>
      </w:pPr>
      <w:r>
        <w:rPr>
          <w:rFonts w:hint="eastAsia" w:hAnsi="Times New Roman" w:cs="Times New Roman"/>
          <w:highlight w:val="none"/>
          <w:lang w:val="en-US" w:eastAsia="zh-CN"/>
        </w:rPr>
        <w:t>合格判定准则</w:t>
      </w:r>
    </w:p>
    <w:tbl>
      <w:tblPr>
        <w:tblStyle w:val="31"/>
        <w:tblW w:w="97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3345"/>
        <w:gridCol w:w="1608"/>
      </w:tblGrid>
      <w:tr w14:paraId="21952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18086B4B">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工艺类型</w:t>
            </w:r>
          </w:p>
        </w:tc>
        <w:tc>
          <w:tcPr>
            <w:tcW w:w="2393" w:type="dxa"/>
            <w:vAlign w:val="center"/>
          </w:tcPr>
          <w:p w14:paraId="66AA9408">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指标名称</w:t>
            </w:r>
          </w:p>
        </w:tc>
        <w:tc>
          <w:tcPr>
            <w:tcW w:w="3345" w:type="dxa"/>
            <w:vAlign w:val="center"/>
          </w:tcPr>
          <w:p w14:paraId="4E927E28">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w:t>
            </w:r>
          </w:p>
        </w:tc>
        <w:tc>
          <w:tcPr>
            <w:tcW w:w="1608" w:type="dxa"/>
            <w:vAlign w:val="center"/>
          </w:tcPr>
          <w:p w14:paraId="6EFF0A5E">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备注</w:t>
            </w:r>
          </w:p>
        </w:tc>
      </w:tr>
      <w:tr w14:paraId="45C4A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92" w:type="dxa"/>
            <w:vMerge w:val="restart"/>
            <w:vAlign w:val="center"/>
          </w:tcPr>
          <w:p w14:paraId="1E12822B">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通用</w:t>
            </w:r>
            <w:r>
              <w:rPr>
                <w:rFonts w:hint="eastAsia" w:hAnsi="宋体" w:cs="宋体"/>
                <w:sz w:val="18"/>
                <w:szCs w:val="18"/>
                <w:highlight w:val="none"/>
                <w:vertAlign w:val="baseline"/>
                <w:lang w:val="en-US" w:eastAsia="zh-CN"/>
              </w:rPr>
              <w:t>工艺</w:t>
            </w:r>
          </w:p>
        </w:tc>
        <w:tc>
          <w:tcPr>
            <w:tcW w:w="2393" w:type="dxa"/>
            <w:vAlign w:val="center"/>
          </w:tcPr>
          <w:p w14:paraId="49321D4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空间最大温差</w:t>
            </w:r>
          </w:p>
        </w:tc>
        <w:tc>
          <w:tcPr>
            <w:tcW w:w="3345" w:type="dxa"/>
            <w:vAlign w:val="center"/>
          </w:tcPr>
          <w:p w14:paraId="6865CCE8">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ΔT</w:t>
            </w:r>
            <w:r>
              <w:rPr>
                <w:rFonts w:hint="eastAsia" w:ascii="宋体" w:hAnsi="宋体" w:eastAsia="宋体" w:cs="宋体"/>
                <w:sz w:val="18"/>
                <w:szCs w:val="18"/>
                <w:highlight w:val="none"/>
                <w:vertAlign w:val="subscript"/>
                <w:lang w:val="en-US" w:eastAsia="zh-CN"/>
              </w:rPr>
              <w:t>max</w:t>
            </w:r>
            <w:r>
              <w:rPr>
                <w:rFonts w:hint="eastAsia" w:ascii="宋体" w:hAnsi="宋体" w:eastAsia="宋体" w:cs="宋体"/>
                <w:sz w:val="18"/>
                <w:szCs w:val="18"/>
                <w:highlight w:val="none"/>
                <w:vertAlign w:val="baseline"/>
                <w:lang w:val="en-US" w:eastAsia="zh-CN"/>
              </w:rPr>
              <w:t>≤±5℃</w:t>
            </w:r>
          </w:p>
        </w:tc>
        <w:tc>
          <w:tcPr>
            <w:tcW w:w="1608" w:type="dxa"/>
            <w:vAlign w:val="center"/>
          </w:tcPr>
          <w:p w14:paraId="50F90E0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color w:val="auto"/>
                <w:sz w:val="18"/>
                <w:szCs w:val="18"/>
                <w:highlight w:val="none"/>
                <w:vertAlign w:val="baseline"/>
                <w:lang w:val="en-US" w:eastAsia="zh-CN"/>
              </w:rPr>
            </w:pPr>
            <w:r>
              <w:rPr>
                <w:rFonts w:hint="eastAsia" w:hAnsi="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eastAsia" w:hAnsi="宋体" w:cs="宋体"/>
                <w:color w:val="auto"/>
                <w:sz w:val="18"/>
                <w:szCs w:val="18"/>
                <w:highlight w:val="none"/>
                <w:vertAlign w:val="baseline"/>
                <w:lang w:val="en-US" w:eastAsia="zh-CN"/>
              </w:rPr>
              <w:t>L</w:t>
            </w:r>
          </w:p>
        </w:tc>
      </w:tr>
      <w:tr w14:paraId="10EFD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435E3880">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p>
        </w:tc>
        <w:tc>
          <w:tcPr>
            <w:tcW w:w="2393" w:type="dxa"/>
            <w:vAlign w:val="center"/>
          </w:tcPr>
          <w:p w14:paraId="1256064E">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时间温度波动度</w:t>
            </w:r>
          </w:p>
        </w:tc>
        <w:tc>
          <w:tcPr>
            <w:tcW w:w="3345" w:type="dxa"/>
            <w:vAlign w:val="center"/>
          </w:tcPr>
          <w:p w14:paraId="43E91653">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F</w:t>
            </w:r>
            <w:r>
              <w:rPr>
                <w:rFonts w:hint="eastAsia" w:ascii="宋体" w:hAnsi="宋体" w:eastAsia="宋体" w:cs="宋体"/>
                <w:sz w:val="18"/>
                <w:szCs w:val="18"/>
                <w:highlight w:val="none"/>
                <w:vertAlign w:val="subscript"/>
                <w:lang w:val="en-US" w:eastAsia="zh-CN"/>
              </w:rPr>
              <w:t>T</w:t>
            </w:r>
            <w:r>
              <w:rPr>
                <w:rFonts w:hint="eastAsia" w:ascii="宋体" w:hAnsi="宋体" w:eastAsia="宋体" w:cs="宋体"/>
                <w:sz w:val="18"/>
                <w:szCs w:val="18"/>
                <w:highlight w:val="none"/>
                <w:vertAlign w:val="baseline"/>
                <w:lang w:val="en-US" w:eastAsia="zh-CN"/>
              </w:rPr>
              <w:t>≤±1</w:t>
            </w:r>
            <w:r>
              <w:rPr>
                <w:rFonts w:hint="eastAsia" w:hAnsi="宋体" w:cs="宋体"/>
                <w:sz w:val="18"/>
                <w:szCs w:val="18"/>
                <w:highlight w:val="none"/>
                <w:vertAlign w:val="baseline"/>
                <w:lang w:val="en-US" w:eastAsia="zh-CN"/>
              </w:rPr>
              <w:t>.5</w:t>
            </w:r>
            <w:r>
              <w:rPr>
                <w:rFonts w:hint="eastAsia" w:ascii="宋体" w:hAnsi="宋体" w:eastAsia="宋体" w:cs="宋体"/>
                <w:sz w:val="18"/>
                <w:szCs w:val="18"/>
                <w:highlight w:val="none"/>
                <w:vertAlign w:val="baseline"/>
                <w:lang w:val="en-US" w:eastAsia="zh-CN"/>
              </w:rPr>
              <w:t>℃/30min</w:t>
            </w:r>
          </w:p>
        </w:tc>
        <w:tc>
          <w:tcPr>
            <w:tcW w:w="1608" w:type="dxa"/>
            <w:vAlign w:val="center"/>
          </w:tcPr>
          <w:p w14:paraId="0FEDD358">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eastAsia" w:ascii="宋体" w:hAnsi="宋体" w:eastAsia="宋体" w:cs="宋体"/>
                <w:color w:val="auto"/>
                <w:sz w:val="18"/>
                <w:szCs w:val="18"/>
                <w:highlight w:val="none"/>
                <w:vertAlign w:val="baseline"/>
                <w:lang w:val="en-US" w:eastAsia="zh-CN"/>
              </w:rPr>
              <w:t>L</w:t>
            </w:r>
          </w:p>
        </w:tc>
      </w:tr>
      <w:tr w14:paraId="7BD15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restart"/>
            <w:vAlign w:val="center"/>
          </w:tcPr>
          <w:p w14:paraId="10330BB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精密工艺</w:t>
            </w:r>
          </w:p>
        </w:tc>
        <w:tc>
          <w:tcPr>
            <w:tcW w:w="2393" w:type="dxa"/>
            <w:shd w:val="clear" w:color="auto" w:fill="auto"/>
            <w:vAlign w:val="center"/>
          </w:tcPr>
          <w:p w14:paraId="081597BF">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空间最大温差</w:t>
            </w:r>
          </w:p>
        </w:tc>
        <w:tc>
          <w:tcPr>
            <w:tcW w:w="3345" w:type="dxa"/>
            <w:vAlign w:val="center"/>
          </w:tcPr>
          <w:p w14:paraId="5F4AE18D">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ΔT</w:t>
            </w:r>
            <w:r>
              <w:rPr>
                <w:rFonts w:hint="eastAsia" w:ascii="宋体" w:hAnsi="宋体" w:eastAsia="宋体" w:cs="宋体"/>
                <w:sz w:val="18"/>
                <w:szCs w:val="18"/>
                <w:highlight w:val="none"/>
                <w:vertAlign w:val="subscript"/>
                <w:lang w:val="en-US" w:eastAsia="zh-CN"/>
              </w:rPr>
              <w:t>max</w:t>
            </w: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2</w:t>
            </w:r>
            <w:r>
              <w:rPr>
                <w:rFonts w:hint="eastAsia" w:ascii="宋体" w:hAnsi="宋体" w:eastAsia="宋体" w:cs="宋体"/>
                <w:sz w:val="18"/>
                <w:szCs w:val="18"/>
                <w:highlight w:val="none"/>
                <w:vertAlign w:val="baseline"/>
                <w:lang w:val="en-US" w:eastAsia="zh-CN"/>
              </w:rPr>
              <w:t>℃</w:t>
            </w:r>
          </w:p>
        </w:tc>
        <w:tc>
          <w:tcPr>
            <w:tcW w:w="1608" w:type="dxa"/>
            <w:vAlign w:val="center"/>
          </w:tcPr>
          <w:p w14:paraId="4752B852">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eastAsia" w:ascii="宋体" w:hAnsi="宋体" w:eastAsia="宋体" w:cs="宋体"/>
                <w:color w:val="auto"/>
                <w:sz w:val="18"/>
                <w:szCs w:val="18"/>
                <w:highlight w:val="none"/>
                <w:vertAlign w:val="baseline"/>
                <w:lang w:val="en-US" w:eastAsia="zh-CN"/>
              </w:rPr>
              <w:t>L</w:t>
            </w:r>
          </w:p>
        </w:tc>
      </w:tr>
      <w:tr w14:paraId="6C57C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38E9BD45">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p>
        </w:tc>
        <w:tc>
          <w:tcPr>
            <w:tcW w:w="2393" w:type="dxa"/>
            <w:shd w:val="clear" w:color="auto" w:fill="auto"/>
            <w:vAlign w:val="center"/>
          </w:tcPr>
          <w:p w14:paraId="294F5DE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时间温度波动度</w:t>
            </w:r>
          </w:p>
        </w:tc>
        <w:tc>
          <w:tcPr>
            <w:tcW w:w="3345" w:type="dxa"/>
            <w:vAlign w:val="center"/>
          </w:tcPr>
          <w:p w14:paraId="005782C5">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F</w:t>
            </w:r>
            <w:r>
              <w:rPr>
                <w:rFonts w:hint="eastAsia" w:ascii="宋体" w:hAnsi="宋体" w:eastAsia="宋体" w:cs="宋体"/>
                <w:sz w:val="18"/>
                <w:szCs w:val="18"/>
                <w:highlight w:val="none"/>
                <w:vertAlign w:val="subscript"/>
                <w:lang w:val="en-US" w:eastAsia="zh-CN"/>
              </w:rPr>
              <w:t>T</w:t>
            </w:r>
            <w:r>
              <w:rPr>
                <w:rFonts w:hint="eastAsia" w:ascii="宋体" w:hAnsi="宋体" w:eastAsia="宋体" w:cs="宋体"/>
                <w:sz w:val="18"/>
                <w:szCs w:val="18"/>
                <w:highlight w:val="none"/>
                <w:vertAlign w:val="baseline"/>
                <w:lang w:val="en-US" w:eastAsia="zh-CN"/>
              </w:rPr>
              <w:t>≤±0.</w:t>
            </w:r>
            <w:r>
              <w:rPr>
                <w:rFonts w:hint="eastAsia" w:hAnsi="宋体" w:cs="宋体"/>
                <w:sz w:val="18"/>
                <w:szCs w:val="18"/>
                <w:highlight w:val="none"/>
                <w:vertAlign w:val="baseline"/>
                <w:lang w:val="en-US" w:eastAsia="zh-CN"/>
              </w:rPr>
              <w:t>8</w:t>
            </w:r>
            <w:r>
              <w:rPr>
                <w:rFonts w:hint="eastAsia" w:ascii="宋体" w:hAnsi="宋体" w:eastAsia="宋体" w:cs="宋体"/>
                <w:sz w:val="18"/>
                <w:szCs w:val="18"/>
                <w:highlight w:val="none"/>
                <w:vertAlign w:val="baseline"/>
                <w:lang w:val="en-US" w:eastAsia="zh-CN"/>
              </w:rPr>
              <w:t>℃/30min</w:t>
            </w:r>
          </w:p>
        </w:tc>
        <w:tc>
          <w:tcPr>
            <w:tcW w:w="1608" w:type="dxa"/>
            <w:vAlign w:val="center"/>
          </w:tcPr>
          <w:p w14:paraId="3E9CFAFB">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eastAsia" w:ascii="宋体" w:hAnsi="宋体" w:eastAsia="宋体" w:cs="宋体"/>
                <w:color w:val="auto"/>
                <w:sz w:val="18"/>
                <w:szCs w:val="18"/>
                <w:highlight w:val="none"/>
                <w:vertAlign w:val="baseline"/>
                <w:lang w:val="en-US" w:eastAsia="zh-CN"/>
              </w:rPr>
              <w:t>L</w:t>
            </w:r>
          </w:p>
        </w:tc>
      </w:tr>
      <w:tr w14:paraId="1F7A1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restart"/>
            <w:vAlign w:val="center"/>
          </w:tcPr>
          <w:p w14:paraId="332FCF9C">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超精密工艺</w:t>
            </w:r>
          </w:p>
        </w:tc>
        <w:tc>
          <w:tcPr>
            <w:tcW w:w="2393" w:type="dxa"/>
            <w:shd w:val="clear" w:color="auto" w:fill="auto"/>
            <w:vAlign w:val="center"/>
          </w:tcPr>
          <w:p w14:paraId="70BFE5E0">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空间最大温差</w:t>
            </w:r>
          </w:p>
        </w:tc>
        <w:tc>
          <w:tcPr>
            <w:tcW w:w="3345" w:type="dxa"/>
            <w:vAlign w:val="center"/>
          </w:tcPr>
          <w:p w14:paraId="3AC604A0">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ΔT</w:t>
            </w:r>
            <w:r>
              <w:rPr>
                <w:rFonts w:hint="eastAsia" w:ascii="宋体" w:hAnsi="宋体" w:eastAsia="宋体" w:cs="宋体"/>
                <w:sz w:val="18"/>
                <w:szCs w:val="18"/>
                <w:highlight w:val="none"/>
                <w:vertAlign w:val="subscript"/>
                <w:lang w:val="en-US" w:eastAsia="zh-CN"/>
              </w:rPr>
              <w:t>max</w:t>
            </w: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1</w:t>
            </w:r>
            <w:r>
              <w:rPr>
                <w:rFonts w:hint="eastAsia" w:ascii="宋体" w:hAnsi="宋体" w:eastAsia="宋体" w:cs="宋体"/>
                <w:sz w:val="18"/>
                <w:szCs w:val="18"/>
                <w:highlight w:val="none"/>
                <w:vertAlign w:val="baseline"/>
                <w:lang w:val="en-US" w:eastAsia="zh-CN"/>
              </w:rPr>
              <w:t>℃</w:t>
            </w:r>
          </w:p>
        </w:tc>
        <w:tc>
          <w:tcPr>
            <w:tcW w:w="1608" w:type="dxa"/>
            <w:vAlign w:val="center"/>
          </w:tcPr>
          <w:p w14:paraId="2FAC9A1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default" w:ascii="宋体" w:hAnsi="宋体" w:eastAsia="宋体" w:cs="宋体"/>
                <w:color w:val="auto"/>
                <w:sz w:val="18"/>
                <w:szCs w:val="18"/>
                <w:highlight w:val="none"/>
                <w:vertAlign w:val="baseline"/>
                <w:lang w:val="en-US" w:eastAsia="zh-CN"/>
              </w:rPr>
              <w:t>L</w:t>
            </w:r>
          </w:p>
        </w:tc>
      </w:tr>
      <w:tr w14:paraId="786A2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128D53EE">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p>
        </w:tc>
        <w:tc>
          <w:tcPr>
            <w:tcW w:w="2393" w:type="dxa"/>
            <w:shd w:val="clear" w:color="auto" w:fill="auto"/>
            <w:vAlign w:val="center"/>
          </w:tcPr>
          <w:p w14:paraId="4574CA5F">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时间温度波动度</w:t>
            </w:r>
          </w:p>
        </w:tc>
        <w:tc>
          <w:tcPr>
            <w:tcW w:w="3345" w:type="dxa"/>
            <w:vAlign w:val="center"/>
          </w:tcPr>
          <w:p w14:paraId="3CCC444B">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F</w:t>
            </w:r>
            <w:r>
              <w:rPr>
                <w:rFonts w:hint="eastAsia" w:ascii="宋体" w:hAnsi="宋体" w:eastAsia="宋体" w:cs="宋体"/>
                <w:sz w:val="18"/>
                <w:szCs w:val="18"/>
                <w:highlight w:val="none"/>
                <w:vertAlign w:val="subscript"/>
                <w:lang w:val="en-US" w:eastAsia="zh-CN"/>
              </w:rPr>
              <w:t>T</w:t>
            </w:r>
            <w:r>
              <w:rPr>
                <w:rFonts w:hint="eastAsia" w:ascii="宋体" w:hAnsi="宋体" w:eastAsia="宋体" w:cs="宋体"/>
                <w:sz w:val="18"/>
                <w:szCs w:val="18"/>
                <w:highlight w:val="none"/>
                <w:vertAlign w:val="baseline"/>
                <w:lang w:val="en-US" w:eastAsia="zh-CN"/>
              </w:rPr>
              <w:t>≤±0.</w:t>
            </w:r>
            <w:r>
              <w:rPr>
                <w:rFonts w:hint="eastAsia" w:hAnsi="宋体" w:cs="宋体"/>
                <w:sz w:val="18"/>
                <w:szCs w:val="18"/>
                <w:highlight w:val="none"/>
                <w:vertAlign w:val="baseline"/>
                <w:lang w:val="en-US" w:eastAsia="zh-CN"/>
              </w:rPr>
              <w:t>3</w:t>
            </w:r>
            <w:r>
              <w:rPr>
                <w:rFonts w:hint="eastAsia" w:ascii="宋体" w:hAnsi="宋体" w:eastAsia="宋体" w:cs="宋体"/>
                <w:sz w:val="18"/>
                <w:szCs w:val="18"/>
                <w:highlight w:val="none"/>
                <w:vertAlign w:val="baseline"/>
                <w:lang w:val="en-US" w:eastAsia="zh-CN"/>
              </w:rPr>
              <w:t>℃/30min</w:t>
            </w:r>
          </w:p>
        </w:tc>
        <w:tc>
          <w:tcPr>
            <w:tcW w:w="1608" w:type="dxa"/>
            <w:vAlign w:val="center"/>
          </w:tcPr>
          <w:p w14:paraId="7D1D5255">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容积≤500</w:t>
            </w:r>
            <w:r>
              <w:rPr>
                <w:rFonts w:hint="default" w:ascii="Times New Roman" w:hAnsi="Times New Roman" w:cs="Times New Roman"/>
                <w:color w:val="auto"/>
                <w:sz w:val="18"/>
                <w:szCs w:val="18"/>
                <w:highlight w:val="none"/>
                <w:vertAlign w:val="baseline"/>
                <w:lang w:val="en-US" w:eastAsia="zh-CN"/>
              </w:rPr>
              <w:t xml:space="preserve"> </w:t>
            </w:r>
            <w:r>
              <w:rPr>
                <w:rFonts w:hint="default" w:ascii="宋体" w:hAnsi="宋体" w:eastAsia="宋体" w:cs="宋体"/>
                <w:color w:val="auto"/>
                <w:sz w:val="18"/>
                <w:szCs w:val="18"/>
                <w:highlight w:val="none"/>
                <w:vertAlign w:val="baseline"/>
                <w:lang w:val="en-US" w:eastAsia="zh-CN"/>
              </w:rPr>
              <w:t>L</w:t>
            </w:r>
          </w:p>
        </w:tc>
      </w:tr>
    </w:tbl>
    <w:p w14:paraId="384E71AC">
      <w:pPr>
        <w:pStyle w:val="110"/>
        <w:rPr>
          <w:rFonts w:hint="default" w:hAnsi="Times New Roman" w:cs="Times New Roman"/>
          <w:highlight w:val="none"/>
          <w:lang w:val="en-US" w:eastAsia="zh-CN"/>
        </w:rPr>
      </w:pPr>
      <w:bookmarkStart w:id="74" w:name="_Toc26867"/>
      <w:r>
        <w:rPr>
          <w:rFonts w:hint="eastAsia" w:hAnsi="Times New Roman" w:cs="Times New Roman"/>
          <w:highlight w:val="none"/>
          <w:lang w:val="en-US" w:eastAsia="zh-CN"/>
        </w:rPr>
        <w:t>评价等级</w:t>
      </w:r>
      <w:bookmarkEnd w:id="74"/>
    </w:p>
    <w:p w14:paraId="2115DE8A">
      <w:pPr>
        <w:pStyle w:val="61"/>
        <w:rPr>
          <w:rFonts w:hint="eastAsia" w:hAnsi="Times New Roman" w:cs="Times New Roman"/>
          <w:lang w:val="en-US" w:eastAsia="zh-CN"/>
        </w:rPr>
      </w:pPr>
      <w:r>
        <w:rPr>
          <w:rFonts w:hint="eastAsia" w:hAnsi="Times New Roman" w:cs="Times New Roman"/>
          <w:lang w:val="en-US" w:eastAsia="zh-CN"/>
        </w:rPr>
        <w:t>基于稳态测试结果，在指定目标温度和工作压力下，对工艺腔室温度场均匀性进行分级评价，见表2。</w:t>
      </w:r>
    </w:p>
    <w:p w14:paraId="5E7F6418">
      <w:pPr>
        <w:pStyle w:val="117"/>
        <w:keepNext w:val="0"/>
        <w:keepLines w:val="0"/>
        <w:pageBreakBefore w:val="0"/>
        <w:widowControl/>
        <w:kinsoku/>
        <w:wordWrap/>
        <w:overflowPunct/>
        <w:topLinePunct w:val="0"/>
        <w:autoSpaceDE/>
        <w:autoSpaceDN/>
        <w:bidi w:val="0"/>
        <w:adjustRightInd/>
        <w:snapToGrid/>
        <w:spacing w:before="120" w:after="120"/>
        <w:ind w:left="0"/>
        <w:jc w:val="center"/>
        <w:textAlignment w:val="auto"/>
        <w:rPr>
          <w:rFonts w:hint="eastAsia" w:hAnsi="Times New Roman" w:cs="Times New Roman"/>
          <w:lang w:val="en-US" w:eastAsia="zh-CN"/>
        </w:rPr>
      </w:pPr>
      <w:r>
        <w:rPr>
          <w:rFonts w:hint="eastAsia" w:cs="Times New Roman"/>
          <w:lang w:val="en-US" w:eastAsia="zh-CN"/>
        </w:rPr>
        <w:t>评价等级</w:t>
      </w:r>
    </w:p>
    <w:tbl>
      <w:tblPr>
        <w:tblStyle w:val="31"/>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4260"/>
      </w:tblGrid>
      <w:tr w14:paraId="44DC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5845B04">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评价等级</w:t>
            </w:r>
          </w:p>
        </w:tc>
        <w:tc>
          <w:tcPr>
            <w:tcW w:w="1701" w:type="dxa"/>
            <w:vAlign w:val="center"/>
          </w:tcPr>
          <w:p w14:paraId="53ACB1FE">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最大温差（ΔT</w:t>
            </w:r>
            <w:r>
              <w:rPr>
                <w:rFonts w:hint="eastAsia" w:ascii="宋体" w:hAnsi="宋体" w:eastAsia="宋体" w:cs="宋体"/>
                <w:sz w:val="18"/>
                <w:szCs w:val="18"/>
                <w:vertAlign w:val="subscript"/>
                <w:lang w:val="en-US" w:eastAsia="zh-CN"/>
              </w:rPr>
              <w:t>max</w:t>
            </w:r>
            <w:r>
              <w:rPr>
                <w:rFonts w:hint="eastAsia" w:ascii="宋体" w:hAnsi="宋体" w:eastAsia="宋体" w:cs="宋体"/>
                <w:sz w:val="18"/>
                <w:szCs w:val="18"/>
                <w:vertAlign w:val="baseline"/>
                <w:lang w:val="en-US" w:eastAsia="zh-CN"/>
              </w:rPr>
              <w:t>）</w:t>
            </w:r>
          </w:p>
        </w:tc>
        <w:tc>
          <w:tcPr>
            <w:tcW w:w="1701" w:type="dxa"/>
            <w:vAlign w:val="center"/>
          </w:tcPr>
          <w:p w14:paraId="53FA3C94">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vertAlign w:val="baseline"/>
                <w:lang w:val="en-US" w:eastAsia="zh-CN"/>
              </w:rPr>
              <w:t>标准偏差（σ）</w:t>
            </w:r>
          </w:p>
        </w:tc>
        <w:tc>
          <w:tcPr>
            <w:tcW w:w="4260" w:type="dxa"/>
            <w:vAlign w:val="center"/>
          </w:tcPr>
          <w:p w14:paraId="5FC26822">
            <w:pPr>
              <w:pStyle w:val="61"/>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适用范围说明</w:t>
            </w:r>
          </w:p>
        </w:tc>
      </w:tr>
      <w:tr w14:paraId="7030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ADE63D4">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A级（优）</w:t>
            </w:r>
          </w:p>
        </w:tc>
        <w:tc>
          <w:tcPr>
            <w:tcW w:w="1701" w:type="dxa"/>
            <w:vAlign w:val="center"/>
          </w:tcPr>
          <w:p w14:paraId="6843D729">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1</w:t>
            </w:r>
            <w:r>
              <w:rPr>
                <w:rFonts w:hint="eastAsia" w:ascii="宋体" w:hAnsi="宋体" w:eastAsia="宋体" w:cs="宋体"/>
                <w:sz w:val="18"/>
                <w:szCs w:val="18"/>
                <w:highlight w:val="none"/>
                <w:vertAlign w:val="baseline"/>
                <w:lang w:val="en-US" w:eastAsia="zh-CN"/>
              </w:rPr>
              <w:t>℃</w:t>
            </w:r>
          </w:p>
        </w:tc>
        <w:tc>
          <w:tcPr>
            <w:tcW w:w="1701" w:type="dxa"/>
            <w:vAlign w:val="center"/>
          </w:tcPr>
          <w:p w14:paraId="6A664ED2">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4260" w:type="dxa"/>
            <w:vAlign w:val="center"/>
          </w:tcPr>
          <w:p w14:paraId="179020F0">
            <w:pPr>
              <w:pStyle w:val="27"/>
              <w:keepNext w:val="0"/>
              <w:keepLines w:val="0"/>
              <w:pageBreakBefore w:val="0"/>
              <w:widowControl/>
              <w:suppressLineNumbers w:val="0"/>
              <w:kinsoku/>
              <w:wordWrap/>
              <w:overflowPunct/>
              <w:topLinePunct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适用于对温度极其敏感的先进制程工艺</w:t>
            </w:r>
          </w:p>
        </w:tc>
      </w:tr>
      <w:tr w14:paraId="32BD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7E28D94">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B级（良）</w:t>
            </w:r>
          </w:p>
        </w:tc>
        <w:tc>
          <w:tcPr>
            <w:tcW w:w="1701" w:type="dxa"/>
            <w:vAlign w:val="center"/>
          </w:tcPr>
          <w:p w14:paraId="23036EC5">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2</w:t>
            </w:r>
            <w:r>
              <w:rPr>
                <w:rFonts w:hint="eastAsia" w:ascii="宋体" w:hAnsi="宋体" w:eastAsia="宋体" w:cs="宋体"/>
                <w:sz w:val="18"/>
                <w:szCs w:val="18"/>
                <w:highlight w:val="none"/>
                <w:vertAlign w:val="baseline"/>
                <w:lang w:val="en-US" w:eastAsia="zh-CN"/>
              </w:rPr>
              <w:t>℃</w:t>
            </w:r>
          </w:p>
        </w:tc>
        <w:tc>
          <w:tcPr>
            <w:tcW w:w="1701" w:type="dxa"/>
            <w:vAlign w:val="center"/>
          </w:tcPr>
          <w:p w14:paraId="1741EF7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6</w:t>
            </w:r>
            <w:r>
              <w:rPr>
                <w:rFonts w:hint="eastAsia" w:ascii="宋体" w:hAnsi="宋体" w:eastAsia="宋体" w:cs="宋体"/>
                <w:sz w:val="18"/>
                <w:szCs w:val="18"/>
                <w:vertAlign w:val="baseline"/>
                <w:lang w:val="en-US" w:eastAsia="zh-CN"/>
              </w:rPr>
              <w:t>℃</w:t>
            </w:r>
          </w:p>
        </w:tc>
        <w:tc>
          <w:tcPr>
            <w:tcW w:w="4260" w:type="dxa"/>
            <w:vAlign w:val="center"/>
          </w:tcPr>
          <w:p w14:paraId="5C2E446B">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适用于大多数精密工艺</w:t>
            </w:r>
          </w:p>
        </w:tc>
      </w:tr>
      <w:tr w14:paraId="781B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F2000E4">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C级（合格）</w:t>
            </w:r>
          </w:p>
        </w:tc>
        <w:tc>
          <w:tcPr>
            <w:tcW w:w="1701" w:type="dxa"/>
            <w:vAlign w:val="center"/>
          </w:tcPr>
          <w:p w14:paraId="234E988B">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3</w:t>
            </w:r>
            <w:r>
              <w:rPr>
                <w:rFonts w:hint="eastAsia" w:ascii="宋体" w:hAnsi="宋体" w:eastAsia="宋体" w:cs="宋体"/>
                <w:sz w:val="18"/>
                <w:szCs w:val="18"/>
                <w:highlight w:val="none"/>
                <w:vertAlign w:val="baseline"/>
                <w:lang w:val="en-US" w:eastAsia="zh-CN"/>
              </w:rPr>
              <w:t>℃</w:t>
            </w:r>
          </w:p>
        </w:tc>
        <w:tc>
          <w:tcPr>
            <w:tcW w:w="1701" w:type="dxa"/>
            <w:vAlign w:val="center"/>
          </w:tcPr>
          <w:p w14:paraId="1580B75A">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1</w:t>
            </w:r>
            <w:r>
              <w:rPr>
                <w:rFonts w:hint="eastAsia" w:ascii="宋体" w:hAnsi="宋体" w:eastAsia="宋体" w:cs="宋体"/>
                <w:sz w:val="18"/>
                <w:szCs w:val="18"/>
                <w:vertAlign w:val="baseline"/>
                <w:lang w:val="en-US" w:eastAsia="zh-CN"/>
              </w:rPr>
              <w:t>℃</w:t>
            </w:r>
          </w:p>
        </w:tc>
        <w:tc>
          <w:tcPr>
            <w:tcW w:w="4260" w:type="dxa"/>
            <w:vAlign w:val="center"/>
          </w:tcPr>
          <w:p w14:paraId="0E5D78E1">
            <w:pPr>
              <w:pStyle w:val="27"/>
              <w:keepNext w:val="0"/>
              <w:keepLines w:val="0"/>
              <w:pageBreakBefore w:val="0"/>
              <w:widowControl/>
              <w:suppressLineNumbers w:val="0"/>
              <w:kinsoku/>
              <w:wordWrap/>
              <w:overflowPunct/>
              <w:topLinePunct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适用于要求相对宽松的工艺</w:t>
            </w:r>
          </w:p>
        </w:tc>
      </w:tr>
      <w:tr w14:paraId="7ADC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F6F2C6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D级（不合格）</w:t>
            </w:r>
          </w:p>
        </w:tc>
        <w:tc>
          <w:tcPr>
            <w:tcW w:w="1701" w:type="dxa"/>
            <w:vAlign w:val="center"/>
          </w:tcPr>
          <w:p w14:paraId="6F4BED40">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3</w:t>
            </w:r>
            <w:r>
              <w:rPr>
                <w:rFonts w:hint="eastAsia" w:ascii="宋体" w:hAnsi="宋体" w:eastAsia="宋体" w:cs="宋体"/>
                <w:sz w:val="18"/>
                <w:szCs w:val="18"/>
                <w:highlight w:val="none"/>
                <w:vertAlign w:val="baseline"/>
                <w:lang w:val="en-US" w:eastAsia="zh-CN"/>
              </w:rPr>
              <w:t>℃</w:t>
            </w:r>
          </w:p>
        </w:tc>
        <w:tc>
          <w:tcPr>
            <w:tcW w:w="1701" w:type="dxa"/>
            <w:vAlign w:val="center"/>
          </w:tcPr>
          <w:p w14:paraId="0EDA9146">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4260" w:type="dxa"/>
            <w:vAlign w:val="center"/>
          </w:tcPr>
          <w:p w14:paraId="396580D1">
            <w:pPr>
              <w:pStyle w:val="61"/>
              <w:keepNext w:val="0"/>
              <w:keepLines w:val="0"/>
              <w:pageBreakBefore w:val="0"/>
              <w:widowControl/>
              <w:kinsoku/>
              <w:wordWrap/>
              <w:overflowPunct/>
              <w:topLinePunct w:val="0"/>
              <w:autoSpaceDE w:val="0"/>
              <w:autoSpaceDN w:val="0"/>
              <w:bidi w:val="0"/>
              <w:adjustRightInd/>
              <w:snapToGrid/>
              <w:ind w:firstLine="360" w:firstLineChars="20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不满足半导体制造基本要求</w:t>
            </w:r>
          </w:p>
        </w:tc>
      </w:tr>
      <w:tr w14:paraId="5261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63" w:type="dxa"/>
            <w:gridSpan w:val="4"/>
            <w:vAlign w:val="center"/>
          </w:tcPr>
          <w:p w14:paraId="6D7F1A3E">
            <w:pPr>
              <w:pStyle w:val="185"/>
              <w:bidi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以上分级基于300</w:t>
            </w:r>
            <w:r>
              <w:rPr>
                <w:rFonts w:hint="default" w:ascii="Times New Roman" w:hAnsi="Times New Roman" w:eastAsia="宋体" w:cs="Times New Roman"/>
                <w:lang w:val="en-US" w:eastAsia="zh-CN"/>
              </w:rPr>
              <w:t xml:space="preserve"> </w:t>
            </w:r>
            <w:r>
              <w:rPr>
                <w:rFonts w:hint="eastAsia" w:ascii="宋体" w:hAnsi="宋体" w:eastAsia="宋体" w:cs="宋体"/>
                <w:sz w:val="18"/>
                <w:szCs w:val="18"/>
                <w:lang w:val="en-US" w:eastAsia="zh-CN"/>
              </w:rPr>
              <w:t>mm晶圆、13点以上测试布局的典型评价。对于更小尺寸晶圆，指标可适度收紧。</w:t>
            </w:r>
          </w:p>
          <w:p w14:paraId="0D4F325B">
            <w:pPr>
              <w:pStyle w:val="185"/>
              <w:bidi w:val="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动态均匀性评价指标和等级可由设备供应商与用户协商确定，通常以特定升温速率下，达到目标温度时瞬间的ΔT</w:t>
            </w:r>
            <w:r>
              <w:rPr>
                <w:rFonts w:hint="eastAsia" w:ascii="宋体" w:hAnsi="宋体" w:eastAsia="宋体" w:cs="宋体"/>
                <w:sz w:val="18"/>
                <w:szCs w:val="18"/>
                <w:vertAlign w:val="subscript"/>
                <w:lang w:val="en-US" w:eastAsia="zh-CN"/>
              </w:rPr>
              <w:t>max</w:t>
            </w:r>
            <w:r>
              <w:rPr>
                <w:rFonts w:hint="eastAsia" w:ascii="宋体" w:hAnsi="宋体" w:eastAsia="宋体" w:cs="宋体"/>
                <w:sz w:val="18"/>
                <w:szCs w:val="18"/>
                <w:vertAlign w:val="baseline"/>
                <w:lang w:val="en-US" w:eastAsia="zh-CN"/>
              </w:rPr>
              <w:t>进行约定。</w:t>
            </w:r>
          </w:p>
        </w:tc>
      </w:tr>
    </w:tbl>
    <w:p w14:paraId="6402923A">
      <w:pPr>
        <w:pStyle w:val="109"/>
        <w:spacing w:before="240" w:after="240"/>
        <w:rPr>
          <w:rFonts w:hint="default"/>
          <w:lang w:val="en-US" w:eastAsia="zh-CN"/>
        </w:rPr>
      </w:pPr>
      <w:bookmarkStart w:id="75" w:name="_Toc18393"/>
      <w:r>
        <w:rPr>
          <w:rFonts w:hint="eastAsia"/>
          <w:lang w:val="en-US" w:eastAsia="zh-CN"/>
        </w:rPr>
        <w:t>测试报告</w:t>
      </w:r>
      <w:bookmarkEnd w:id="75"/>
    </w:p>
    <w:p w14:paraId="4479D132">
      <w:pPr>
        <w:pStyle w:val="61"/>
        <w:rPr>
          <w:rFonts w:hint="default"/>
          <w:lang w:val="en-US" w:eastAsia="zh-CN"/>
        </w:rPr>
      </w:pPr>
      <w:r>
        <w:rPr>
          <w:rFonts w:hint="eastAsia"/>
          <w:lang w:val="en-US" w:eastAsia="zh-CN"/>
        </w:rPr>
        <w:t>测试报告应包含以下内容：</w:t>
      </w:r>
    </w:p>
    <w:bookmarkEnd w:id="17"/>
    <w:p w14:paraId="5C399FD2">
      <w:pPr>
        <w:pStyle w:val="179"/>
        <w:numPr>
          <w:ilvl w:val="0"/>
          <w:numId w:val="42"/>
        </w:numPr>
        <w:bidi w:val="0"/>
        <w:rPr>
          <w:rFonts w:hint="eastAsia" w:hAnsi="Times New Roman" w:cs="Times New Roman"/>
          <w:lang w:val="en-US" w:eastAsia="zh-CN"/>
        </w:rPr>
      </w:pPr>
      <w:bookmarkStart w:id="76" w:name="_Toc4900"/>
      <w:bookmarkEnd w:id="76"/>
      <w:bookmarkStart w:id="77" w:name="BookMark8"/>
      <w:r>
        <w:rPr>
          <w:rFonts w:hint="eastAsia" w:hAnsi="Times New Roman" w:cs="Times New Roman"/>
          <w:lang w:val="en-US" w:eastAsia="zh-CN"/>
        </w:rPr>
        <w:t>测试对象信息：设备型号、腔室尺寸、唯一标识等；</w:t>
      </w:r>
    </w:p>
    <w:p w14:paraId="00EC70B8">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测试条件：日期、时间、环境条件、测试人员等；</w:t>
      </w:r>
    </w:p>
    <w:p w14:paraId="6827DCC4">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测试设备信息：传感器类型、精度、校准有效期等；</w:t>
      </w:r>
    </w:p>
    <w:p w14:paraId="79972812">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测试方案：测点布置图、测试温度点、持续时间等；</w:t>
      </w:r>
    </w:p>
    <w:p w14:paraId="6CCAACB7">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测试数据：原始数据记录、数据处理结果等；</w:t>
      </w:r>
    </w:p>
    <w:p w14:paraId="1A2C1BF5">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均匀性评价：各项指标计算结果、与标准的符合性；</w:t>
      </w:r>
    </w:p>
    <w:p w14:paraId="311A1253">
      <w:pPr>
        <w:pStyle w:val="179"/>
        <w:numPr>
          <w:ilvl w:val="0"/>
          <w:numId w:val="42"/>
        </w:numPr>
        <w:bidi w:val="0"/>
        <w:rPr>
          <w:rFonts w:hint="eastAsia" w:hAnsi="Times New Roman" w:cs="Times New Roman"/>
          <w:lang w:val="en-US" w:eastAsia="zh-CN"/>
        </w:rPr>
      </w:pPr>
      <w:r>
        <w:rPr>
          <w:rFonts w:hint="eastAsia" w:hAnsi="Times New Roman" w:cs="Times New Roman"/>
          <w:lang w:val="en-US" w:eastAsia="zh-CN"/>
        </w:rPr>
        <w:t>结论与建议：测试结论、</w:t>
      </w:r>
      <w:r>
        <w:rPr>
          <w:rFonts w:hint="eastAsia" w:cs="Times New Roman"/>
          <w:lang w:val="en-US" w:eastAsia="zh-CN"/>
        </w:rPr>
        <w:t>存在问题分析、</w:t>
      </w:r>
      <w:r>
        <w:rPr>
          <w:rFonts w:hint="eastAsia" w:hAnsi="Times New Roman" w:cs="Times New Roman"/>
          <w:lang w:val="en-US" w:eastAsia="zh-CN"/>
        </w:rPr>
        <w:t>改进建议等。</w:t>
      </w:r>
    </w:p>
    <w:p w14:paraId="7A7CBA74">
      <w:pPr>
        <w:pStyle w:val="61"/>
        <w:ind w:firstLine="0" w:firstLineChars="0"/>
        <w:jc w:val="center"/>
        <w:rPr>
          <w:rFonts w:hint="eastAsia"/>
        </w:rPr>
      </w:pPr>
    </w:p>
    <w:p w14:paraId="7F56CF78">
      <w:pPr>
        <w:pStyle w:val="81"/>
        <w:spacing w:after="120"/>
        <w:rPr>
          <w:rFonts w:hint="eastAsia"/>
        </w:rPr>
        <w:sectPr>
          <w:headerReference r:id="rId15" w:type="default"/>
          <w:footerReference r:id="rId17" w:type="default"/>
          <w:headerReference r:id="rId16" w:type="even"/>
          <w:footerReference r:id="rId18" w:type="even"/>
          <w:pgSz w:w="11906" w:h="16838"/>
          <w:pgMar w:top="1928" w:right="1134" w:bottom="1134" w:left="1134" w:header="1418" w:footer="1134" w:gutter="283"/>
          <w:pgNumType w:fmt="decimal" w:start="1"/>
          <w:cols w:space="0" w:num="1"/>
          <w:formProt w:val="0"/>
          <w:docGrid w:linePitch="312" w:charSpace="0"/>
        </w:sectPr>
      </w:pPr>
      <w:bookmarkStart w:id="78" w:name="_Toc28662"/>
      <w:bookmarkStart w:id="79" w:name="_Toc24285"/>
    </w:p>
    <w:p w14:paraId="7771CFBB">
      <w:pPr>
        <w:pStyle w:val="81"/>
        <w:keepNext w:val="0"/>
        <w:keepLines w:val="0"/>
        <w:pageBreakBefore w:val="0"/>
        <w:widowControl/>
        <w:kinsoku/>
        <w:wordWrap/>
        <w:overflowPunct/>
        <w:topLinePunct w:val="0"/>
        <w:autoSpaceDE/>
        <w:autoSpaceDN/>
        <w:bidi w:val="0"/>
        <w:adjustRightInd/>
        <w:snapToGrid/>
        <w:spacing w:before="850" w:beforeLines="0" w:after="284" w:afterLines="0"/>
        <w:textAlignment w:val="auto"/>
        <w:rPr>
          <w:rFonts w:hint="eastAsia"/>
        </w:rPr>
      </w:pPr>
      <w:bookmarkStart w:id="80" w:name="_Toc21297"/>
      <w:r>
        <w:br w:type="textWrapping"/>
      </w:r>
      <w:r>
        <w:rPr>
          <w:rFonts w:hint="eastAsia"/>
        </w:rPr>
        <w:t>（规范性）</w:t>
      </w:r>
      <w:r>
        <w:br w:type="textWrapping"/>
      </w:r>
      <w:bookmarkEnd w:id="78"/>
      <w:bookmarkEnd w:id="79"/>
      <w:r>
        <w:rPr>
          <w:rFonts w:hint="eastAsia"/>
        </w:rPr>
        <w:t>温度传感器布点示意图</w:t>
      </w:r>
      <w:bookmarkEnd w:id="80"/>
    </w:p>
    <w:p w14:paraId="09EAF4C6">
      <w:pPr>
        <w:pStyle w:val="83"/>
        <w:spacing w:before="120" w:after="120"/>
      </w:pPr>
      <w:r>
        <w:rPr>
          <w:rFonts w:hint="eastAsia"/>
        </w:rPr>
        <w:t>晶圆测温点布点方案</w:t>
      </w:r>
    </w:p>
    <w:p w14:paraId="755CC7D4">
      <w:pPr>
        <w:pStyle w:val="61"/>
        <w:rPr>
          <w:rFonts w:hint="eastAsia"/>
          <w:highlight w:val="cyan"/>
          <w:lang w:val="en-US" w:eastAsia="zh-CN"/>
        </w:rPr>
      </w:pPr>
      <w:r>
        <w:rPr>
          <w:rFonts w:hint="eastAsia"/>
          <w:lang w:val="en-US" w:eastAsia="zh-CN"/>
        </w:rPr>
        <w:t>宜</w:t>
      </w:r>
      <w:r>
        <w:rPr>
          <w:rFonts w:hint="eastAsia"/>
        </w:rPr>
        <w:t>以200</w:t>
      </w:r>
      <w:r>
        <w:rPr>
          <w:rFonts w:hint="default" w:ascii="Times New Roman" w:hAnsi="Times New Roman" w:cs="Times New Roman"/>
          <w:color w:val="auto"/>
          <w:sz w:val="18"/>
          <w:szCs w:val="18"/>
          <w:highlight w:val="none"/>
          <w:vertAlign w:val="baseline"/>
          <w:lang w:val="en-US" w:eastAsia="zh-CN"/>
        </w:rPr>
        <w:t xml:space="preserve"> </w:t>
      </w:r>
      <w:r>
        <w:rPr>
          <w:rFonts w:hint="eastAsia"/>
        </w:rPr>
        <w:t>mm/300</w:t>
      </w:r>
      <w:r>
        <w:rPr>
          <w:rFonts w:hint="default" w:ascii="Times New Roman" w:hAnsi="Times New Roman" w:cs="Times New Roman"/>
          <w:color w:val="auto"/>
          <w:sz w:val="18"/>
          <w:szCs w:val="18"/>
          <w:highlight w:val="none"/>
          <w:vertAlign w:val="baseline"/>
          <w:lang w:val="en-US" w:eastAsia="zh-CN"/>
        </w:rPr>
        <w:t xml:space="preserve"> </w:t>
      </w:r>
      <w:r>
        <w:rPr>
          <w:rFonts w:hint="eastAsia"/>
        </w:rPr>
        <w:t>mm晶圆为例</w:t>
      </w:r>
      <w:r>
        <w:rPr>
          <w:rFonts w:hint="eastAsia"/>
          <w:lang w:eastAsia="zh-CN"/>
        </w:rPr>
        <w:t>，</w:t>
      </w:r>
      <w:r>
        <w:rPr>
          <w:rFonts w:hint="eastAsia"/>
          <w:lang w:val="en-US" w:eastAsia="zh-CN"/>
        </w:rPr>
        <w:t>测试点布置包括但不限于以下内容：</w:t>
      </w:r>
    </w:p>
    <w:p w14:paraId="6C68BEBF">
      <w:pPr>
        <w:pStyle w:val="179"/>
        <w:numPr>
          <w:ilvl w:val="0"/>
          <w:numId w:val="43"/>
        </w:numPr>
        <w:bidi w:val="0"/>
        <w:rPr>
          <w:rFonts w:hint="default" w:hAnsi="Times New Roman" w:cs="Times New Roman"/>
          <w:highlight w:val="none"/>
          <w:lang w:val="en-US" w:eastAsia="zh-CN"/>
        </w:rPr>
      </w:pPr>
      <w:r>
        <w:rPr>
          <w:rFonts w:hint="default" w:hAnsi="Times New Roman" w:cs="Times New Roman"/>
          <w:lang w:val="en-US" w:eastAsia="zh-CN"/>
        </w:rPr>
        <w:t>9点布</w:t>
      </w:r>
      <w:r>
        <w:rPr>
          <w:rFonts w:hint="default" w:hAnsi="Times New Roman" w:cs="Times New Roman"/>
          <w:highlight w:val="none"/>
          <w:lang w:val="en-US" w:eastAsia="zh-CN"/>
        </w:rPr>
        <w:t>局：中心1点，半径1/3处4点（间隔90°），边缘附近4点（间隔90°）</w:t>
      </w:r>
      <w:r>
        <w:rPr>
          <w:rFonts w:hint="eastAsia" w:hAnsi="Times New Roman" w:cs="Times New Roman"/>
          <w:highlight w:val="none"/>
          <w:lang w:val="en-US" w:eastAsia="zh-CN"/>
        </w:rPr>
        <w:t>；</w:t>
      </w:r>
    </w:p>
    <w:p w14:paraId="6D3F45B1">
      <w:pPr>
        <w:pStyle w:val="179"/>
        <w:numPr>
          <w:ilvl w:val="0"/>
          <w:numId w:val="43"/>
        </w:numPr>
        <w:bidi w:val="0"/>
        <w:rPr>
          <w:rFonts w:hint="default" w:hAnsi="Times New Roman" w:cs="Times New Roman"/>
          <w:highlight w:val="none"/>
          <w:lang w:val="en-US" w:eastAsia="zh-CN"/>
        </w:rPr>
      </w:pPr>
      <w:r>
        <w:rPr>
          <w:rFonts w:hint="default" w:hAnsi="Times New Roman" w:cs="Times New Roman"/>
          <w:highlight w:val="none"/>
          <w:lang w:val="en-US" w:eastAsia="zh-CN"/>
        </w:rPr>
        <w:t>13点布局：中心1点，半径1/4、1/2、3/4处各4点（间隔90°）</w:t>
      </w:r>
      <w:r>
        <w:rPr>
          <w:rFonts w:hint="eastAsia" w:hAnsi="Times New Roman" w:cs="Times New Roman"/>
          <w:highlight w:val="none"/>
          <w:lang w:val="en-US" w:eastAsia="zh-CN"/>
        </w:rPr>
        <w:t>；</w:t>
      </w:r>
    </w:p>
    <w:p w14:paraId="246953A7">
      <w:pPr>
        <w:pStyle w:val="179"/>
        <w:numPr>
          <w:ilvl w:val="0"/>
          <w:numId w:val="43"/>
        </w:numPr>
        <w:bidi w:val="0"/>
        <w:rPr>
          <w:rFonts w:hint="default" w:hAnsi="Times New Roman" w:cs="Times New Roman"/>
          <w:highlight w:val="none"/>
          <w:lang w:val="en-US" w:eastAsia="zh-CN"/>
        </w:rPr>
      </w:pPr>
      <w:r>
        <w:rPr>
          <w:rFonts w:hint="default" w:hAnsi="Times New Roman" w:cs="Times New Roman"/>
          <w:highlight w:val="none"/>
          <w:lang w:val="en-US" w:eastAsia="zh-CN"/>
        </w:rPr>
        <w:t>34点布局：</w:t>
      </w:r>
      <w:r>
        <w:rPr>
          <w:rFonts w:hint="eastAsia" w:hAnsi="Times New Roman" w:cs="Times New Roman"/>
          <w:highlight w:val="none"/>
          <w:lang w:val="en-US" w:eastAsia="zh-CN"/>
        </w:rPr>
        <w:t>布局示意图见图1</w:t>
      </w:r>
      <w:r>
        <w:rPr>
          <w:rFonts w:hint="default" w:hAnsi="Times New Roman" w:cs="Times New Roman"/>
          <w:highlight w:val="none"/>
          <w:lang w:val="en-US" w:eastAsia="zh-CN"/>
        </w:rPr>
        <w:t>。</w:t>
      </w:r>
    </w:p>
    <w:p w14:paraId="60C6E749">
      <w:pPr>
        <w:pStyle w:val="179"/>
        <w:numPr>
          <w:ilvl w:val="0"/>
          <w:numId w:val="0"/>
        </w:numPr>
        <w:bidi w:val="0"/>
        <w:jc w:val="center"/>
        <w:rPr>
          <w:rFonts w:hint="default" w:ascii="黑体" w:hAnsi="Times New Roman" w:eastAsia="黑体" w:cs="Times New Roman"/>
          <w:sz w:val="21"/>
          <w:lang w:val="en-US" w:eastAsia="zh-CN" w:bidi="ar-SA"/>
        </w:rPr>
      </w:pPr>
      <w:r>
        <w:drawing>
          <wp:inline distT="0" distB="0" distL="114300" distR="114300">
            <wp:extent cx="2807335" cy="2727325"/>
            <wp:effectExtent l="0" t="0" r="12065" b="158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1"/>
                    <a:stretch>
                      <a:fillRect/>
                    </a:stretch>
                  </pic:blipFill>
                  <pic:spPr>
                    <a:xfrm>
                      <a:off x="0" y="0"/>
                      <a:ext cx="2807335" cy="2727325"/>
                    </a:xfrm>
                    <a:prstGeom prst="rect">
                      <a:avLst/>
                    </a:prstGeom>
                    <a:noFill/>
                    <a:ln>
                      <a:noFill/>
                    </a:ln>
                  </pic:spPr>
                </pic:pic>
              </a:graphicData>
            </a:graphic>
          </wp:inline>
        </w:drawing>
      </w:r>
    </w:p>
    <w:p w14:paraId="7E0069A0">
      <w:pPr>
        <w:pStyle w:val="13"/>
        <w:numPr>
          <w:ilvl w:val="0"/>
          <w:numId w:val="0"/>
        </w:numPr>
        <w:bidi w:val="0"/>
        <w:jc w:val="center"/>
        <w:rPr>
          <w:rFonts w:hint="default" w:ascii="黑体" w:hAnsi="Times New Roman" w:eastAsia="黑体" w:cs="Times New Roman"/>
          <w:sz w:val="21"/>
          <w:lang w:val="en-US" w:eastAsia="zh-CN" w:bidi="ar-SA"/>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rPr>
          <w:rFonts w:hint="default" w:ascii="黑体" w:hAnsi="Times New Roman" w:eastAsia="黑体" w:cs="Times New Roman"/>
          <w:sz w:val="21"/>
          <w:lang w:val="en-US" w:eastAsia="zh-CN" w:bidi="ar-SA"/>
        </w:rPr>
        <w:t>34点布局</w:t>
      </w:r>
      <w:r>
        <w:rPr>
          <w:rFonts w:hint="eastAsia" w:ascii="黑体" w:hAnsi="Times New Roman" w:eastAsia="黑体" w:cs="Times New Roman"/>
          <w:sz w:val="21"/>
          <w:lang w:val="en-US" w:eastAsia="zh-CN" w:bidi="ar-SA"/>
        </w:rPr>
        <w:t>示意图</w:t>
      </w:r>
    </w:p>
    <w:p w14:paraId="45BEC1ED">
      <w:pPr>
        <w:pStyle w:val="83"/>
        <w:spacing w:before="120" w:after="120"/>
        <w:rPr>
          <w:rFonts w:hint="default" w:ascii="黑体" w:hAnsi="Times New Roman" w:eastAsia="黑体" w:cs="Times New Roman"/>
          <w:kern w:val="0"/>
          <w:sz w:val="21"/>
          <w:highlight w:val="none"/>
          <w:lang w:val="en-US" w:eastAsia="zh-CN" w:bidi="ar-SA"/>
        </w:rPr>
      </w:pPr>
      <w:r>
        <w:rPr>
          <w:rFonts w:hint="default" w:ascii="黑体" w:hAnsi="Times New Roman" w:eastAsia="黑体" w:cs="Times New Roman"/>
          <w:kern w:val="0"/>
          <w:sz w:val="21"/>
          <w:highlight w:val="none"/>
          <w:lang w:val="en-US" w:eastAsia="zh-CN" w:bidi="ar-SA"/>
        </w:rPr>
        <w:t>矩形腔室测温布点方案</w:t>
      </w:r>
    </w:p>
    <w:p w14:paraId="1202C8EB">
      <w:pPr>
        <w:pStyle w:val="61"/>
        <w:rPr>
          <w:rFonts w:hint="eastAsia"/>
          <w:highlight w:val="none"/>
          <w:lang w:val="en-US" w:eastAsia="zh-CN"/>
        </w:rPr>
      </w:pPr>
      <w:r>
        <w:rPr>
          <w:rFonts w:hint="default"/>
          <w:highlight w:val="none"/>
          <w:lang w:val="en-US" w:eastAsia="zh-CN"/>
        </w:rPr>
        <w:t>对于矩形工艺腔室，</w:t>
      </w:r>
      <w:r>
        <w:rPr>
          <w:rFonts w:hint="eastAsia"/>
          <w:highlight w:val="none"/>
          <w:lang w:val="en-US" w:eastAsia="zh-CN"/>
        </w:rPr>
        <w:t>宜</w:t>
      </w:r>
      <w:r>
        <w:rPr>
          <w:rFonts w:hint="default"/>
          <w:highlight w:val="none"/>
          <w:lang w:val="en-US" w:eastAsia="zh-CN"/>
        </w:rPr>
        <w:t>采用三维网格布点</w:t>
      </w:r>
      <w:r>
        <w:rPr>
          <w:rFonts w:hint="eastAsia"/>
          <w:highlight w:val="none"/>
          <w:lang w:val="en-US" w:eastAsia="zh-CN"/>
        </w:rPr>
        <w:t>，测试点布置包括但不限于以下内容：</w:t>
      </w:r>
    </w:p>
    <w:p w14:paraId="34AB4E67">
      <w:pPr>
        <w:pStyle w:val="179"/>
        <w:numPr>
          <w:ilvl w:val="0"/>
          <w:numId w:val="44"/>
        </w:numPr>
        <w:bidi w:val="0"/>
        <w:rPr>
          <w:rFonts w:hint="default" w:hAnsi="Times New Roman" w:cs="Times New Roman"/>
          <w:highlight w:val="none"/>
          <w:lang w:val="en-US" w:eastAsia="zh-CN"/>
        </w:rPr>
      </w:pPr>
      <w:r>
        <w:rPr>
          <w:rFonts w:hint="default" w:hAnsi="Times New Roman" w:cs="Times New Roman"/>
          <w:highlight w:val="none"/>
          <w:lang w:val="en-US" w:eastAsia="zh-CN"/>
        </w:rPr>
        <w:t>水平面：按等面积原则将底面划分为若干网格，每个网格中心布点</w:t>
      </w:r>
      <w:r>
        <w:rPr>
          <w:rFonts w:hint="eastAsia" w:hAnsi="Times New Roman" w:cs="Times New Roman"/>
          <w:highlight w:val="none"/>
          <w:lang w:val="en-US" w:eastAsia="zh-CN"/>
        </w:rPr>
        <w:t>；</w:t>
      </w:r>
    </w:p>
    <w:p w14:paraId="092CE89C">
      <w:pPr>
        <w:pStyle w:val="179"/>
        <w:numPr>
          <w:ilvl w:val="0"/>
          <w:numId w:val="44"/>
        </w:numPr>
        <w:bidi w:val="0"/>
        <w:rPr>
          <w:rFonts w:hint="default" w:hAnsi="Times New Roman" w:cs="Times New Roman"/>
          <w:lang w:val="en-US" w:eastAsia="zh-CN"/>
        </w:rPr>
      </w:pPr>
      <w:r>
        <w:rPr>
          <w:rFonts w:hint="default" w:hAnsi="Times New Roman" w:cs="Times New Roman"/>
          <w:highlight w:val="none"/>
          <w:lang w:val="en-US" w:eastAsia="zh-CN"/>
        </w:rPr>
        <w:t>垂直方向：</w:t>
      </w:r>
      <w:r>
        <w:rPr>
          <w:rFonts w:hint="default" w:hAnsi="Times New Roman" w:cs="Times New Roman"/>
          <w:lang w:val="en-US" w:eastAsia="zh-CN"/>
        </w:rPr>
        <w:t>至少布置3个水平层（下、中、上）</w:t>
      </w:r>
      <w:r>
        <w:rPr>
          <w:rFonts w:hint="eastAsia" w:hAnsi="Times New Roman" w:cs="Times New Roman"/>
          <w:lang w:val="en-US" w:eastAsia="zh-CN"/>
        </w:rPr>
        <w:t>；</w:t>
      </w:r>
    </w:p>
    <w:p w14:paraId="7185FB18">
      <w:pPr>
        <w:pStyle w:val="179"/>
        <w:numPr>
          <w:ilvl w:val="0"/>
          <w:numId w:val="44"/>
        </w:numPr>
        <w:bidi w:val="0"/>
        <w:rPr>
          <w:rFonts w:hint="default" w:hAnsi="Times New Roman" w:cs="Times New Roman"/>
          <w:lang w:val="en-US" w:eastAsia="zh-CN"/>
        </w:rPr>
      </w:pPr>
      <w:r>
        <w:rPr>
          <w:rFonts w:hint="default" w:hAnsi="Times New Roman" w:cs="Times New Roman"/>
          <w:lang w:val="en-US" w:eastAsia="zh-CN"/>
        </w:rPr>
        <w:t>角落区域：适当加密布点以捕捉温度梯度变化</w:t>
      </w:r>
      <w:r>
        <w:rPr>
          <w:rFonts w:hint="eastAsia" w:hAnsi="Times New Roman" w:cs="Times New Roman"/>
          <w:lang w:val="en-US" w:eastAsia="zh-CN"/>
        </w:rPr>
        <w:t>。</w:t>
      </w:r>
    </w:p>
    <w:p w14:paraId="068622BD">
      <w:pPr>
        <w:pStyle w:val="179"/>
        <w:numPr>
          <w:ilvl w:val="0"/>
          <w:numId w:val="0"/>
        </w:numPr>
        <w:bidi w:val="0"/>
        <w:jc w:val="center"/>
      </w:pPr>
      <w:r>
        <w:drawing>
          <wp:inline distT="0" distB="0" distL="114300" distR="114300">
            <wp:extent cx="2651125" cy="1991360"/>
            <wp:effectExtent l="0" t="0" r="15875" b="889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2"/>
                    <a:stretch>
                      <a:fillRect/>
                    </a:stretch>
                  </pic:blipFill>
                  <pic:spPr>
                    <a:xfrm>
                      <a:off x="0" y="0"/>
                      <a:ext cx="2651125" cy="1991360"/>
                    </a:xfrm>
                    <a:prstGeom prst="rect">
                      <a:avLst/>
                    </a:prstGeom>
                    <a:noFill/>
                    <a:ln>
                      <a:noFill/>
                    </a:ln>
                  </pic:spPr>
                </pic:pic>
              </a:graphicData>
            </a:graphic>
          </wp:inline>
        </w:drawing>
      </w:r>
    </w:p>
    <w:p w14:paraId="63AA9A90">
      <w:pPr>
        <w:pStyle w:val="13"/>
        <w:numPr>
          <w:ilvl w:val="0"/>
          <w:numId w:val="0"/>
        </w:numPr>
        <w:bidi w:val="0"/>
        <w:jc w:val="center"/>
        <w:rPr>
          <w:rFonts w:hint="default"/>
          <w:lang w:val="en-US" w:eastAsia="zh-CN"/>
        </w:rPr>
      </w:pP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w:t>
      </w:r>
      <w:r>
        <w:rPr>
          <w:rFonts w:hint="default"/>
          <w:lang w:val="en-US" w:eastAsia="zh-CN"/>
        </w:rPr>
        <w:t>矩形工艺腔室三维网格布点</w:t>
      </w:r>
      <w:r>
        <w:rPr>
          <w:rFonts w:hint="eastAsia"/>
          <w:lang w:val="en-US" w:eastAsia="zh-CN"/>
        </w:rPr>
        <w:t>示意图</w:t>
      </w:r>
    </w:p>
    <w:p w14:paraId="0093928C">
      <w:pPr>
        <w:pStyle w:val="83"/>
        <w:spacing w:before="120" w:after="120"/>
        <w:rPr>
          <w:rFonts w:hint="eastAsia" w:hAnsi="Times New Roman" w:cs="Times New Roman"/>
          <w:lang w:val="en-US" w:eastAsia="zh-CN"/>
        </w:rPr>
      </w:pPr>
      <w:r>
        <w:rPr>
          <w:rFonts w:hint="eastAsia" w:hAnsi="Times New Roman" w:cs="Times New Roman"/>
          <w:lang w:val="en-US" w:eastAsia="zh-CN"/>
        </w:rPr>
        <w:t>特殊工艺区域布点</w:t>
      </w:r>
    </w:p>
    <w:p w14:paraId="47B30460">
      <w:pPr>
        <w:pStyle w:val="61"/>
        <w:rPr>
          <w:rFonts w:hint="eastAsia"/>
          <w:lang w:val="en-US" w:eastAsia="zh-CN"/>
        </w:rPr>
      </w:pPr>
      <w:r>
        <w:rPr>
          <w:rFonts w:hint="eastAsia"/>
          <w:lang w:val="en-US" w:eastAsia="zh-CN"/>
        </w:rPr>
        <w:t>对于特殊工艺需求区域，宜针对性布点：</w:t>
      </w:r>
    </w:p>
    <w:p w14:paraId="05B2B3F4">
      <w:pPr>
        <w:pStyle w:val="179"/>
        <w:numPr>
          <w:ilvl w:val="0"/>
          <w:numId w:val="45"/>
        </w:numPr>
        <w:bidi w:val="0"/>
        <w:rPr>
          <w:rFonts w:hint="eastAsia" w:hAnsi="Times New Roman" w:cs="Times New Roman"/>
          <w:lang w:val="en-US" w:eastAsia="zh-CN"/>
        </w:rPr>
      </w:pPr>
      <w:r>
        <w:rPr>
          <w:rFonts w:hint="eastAsia" w:hAnsi="Times New Roman" w:cs="Times New Roman"/>
          <w:lang w:val="en-US" w:eastAsia="zh-CN"/>
        </w:rPr>
        <w:t>气体入口区域：监测气体温度对工艺的影响；</w:t>
      </w:r>
    </w:p>
    <w:p w14:paraId="329280AF">
      <w:pPr>
        <w:pStyle w:val="179"/>
        <w:numPr>
          <w:ilvl w:val="0"/>
          <w:numId w:val="45"/>
        </w:numPr>
        <w:bidi w:val="0"/>
        <w:rPr>
          <w:rFonts w:hint="eastAsia" w:hAnsi="Times New Roman" w:cs="Times New Roman"/>
          <w:lang w:val="en-US" w:eastAsia="zh-CN"/>
        </w:rPr>
      </w:pPr>
      <w:r>
        <w:rPr>
          <w:rFonts w:hint="eastAsia" w:hAnsi="Times New Roman" w:cs="Times New Roman"/>
          <w:lang w:val="en-US" w:eastAsia="zh-CN"/>
        </w:rPr>
        <w:t>抽气口区域：监测气流对温度分布的影响；</w:t>
      </w:r>
    </w:p>
    <w:p w14:paraId="639419B9">
      <w:pPr>
        <w:pStyle w:val="179"/>
        <w:numPr>
          <w:ilvl w:val="0"/>
          <w:numId w:val="45"/>
        </w:numPr>
        <w:bidi w:val="0"/>
        <w:rPr>
          <w:rFonts w:hint="eastAsia" w:hAnsi="Times New Roman" w:cs="Times New Roman"/>
          <w:lang w:val="en-US" w:eastAsia="zh-CN"/>
        </w:rPr>
      </w:pPr>
      <w:r>
        <w:rPr>
          <w:rFonts w:hint="eastAsia" w:hAnsi="Times New Roman" w:cs="Times New Roman"/>
          <w:lang w:val="en-US" w:eastAsia="zh-CN"/>
        </w:rPr>
        <w:t>加热器附近：监测热源直接辐射区域温度。</w:t>
      </w:r>
    </w:p>
    <w:p w14:paraId="379F2832">
      <w:pPr>
        <w:pStyle w:val="61"/>
        <w:ind w:firstLine="0" w:firstLineChars="0"/>
        <w:jc w:val="center"/>
        <w:rPr>
          <w:rFonts w:hint="eastAsia"/>
        </w:rPr>
        <w:sectPr>
          <w:pgSz w:w="11906" w:h="16838"/>
          <w:pgMar w:top="1928" w:right="1134" w:bottom="1134" w:left="1134" w:header="1418" w:footer="1134" w:gutter="283"/>
          <w:pgNumType w:fmt="decimal"/>
          <w:cols w:space="0" w:num="1"/>
          <w:formProt w:val="0"/>
          <w:docGrid w:linePitch="312" w:charSpace="0"/>
        </w:sectPr>
      </w:pPr>
    </w:p>
    <w:p w14:paraId="2F5B7D5A">
      <w:pPr>
        <w:pStyle w:val="68"/>
        <w:keepNext w:val="0"/>
        <w:keepLines w:val="0"/>
        <w:pageBreakBefore w:val="0"/>
        <w:widowControl/>
        <w:kinsoku/>
        <w:wordWrap/>
        <w:overflowPunct/>
        <w:topLinePunct w:val="0"/>
        <w:autoSpaceDE/>
        <w:autoSpaceDN/>
        <w:bidi w:val="0"/>
        <w:adjustRightInd/>
        <w:snapToGrid/>
        <w:spacing w:before="850" w:beforeLines="0" w:after="284" w:afterLines="0"/>
        <w:textAlignment w:val="auto"/>
        <w:rPr>
          <w:rFonts w:hint="eastAsia"/>
        </w:rPr>
      </w:pPr>
      <w:bookmarkStart w:id="81" w:name="_Toc8088"/>
      <w:bookmarkStart w:id="82" w:name="_Toc7406"/>
      <w:bookmarkStart w:id="83" w:name="_Toc23807"/>
      <w:r>
        <w:rPr>
          <w:rFonts w:hint="eastAsia"/>
          <w:spacing w:val="105"/>
        </w:rPr>
        <w:t>参考文</w:t>
      </w:r>
      <w:r>
        <w:rPr>
          <w:rFonts w:hint="eastAsia"/>
        </w:rPr>
        <w:t>献</w:t>
      </w:r>
      <w:bookmarkEnd w:id="81"/>
      <w:bookmarkEnd w:id="82"/>
      <w:bookmarkEnd w:id="83"/>
    </w:p>
    <w:p w14:paraId="0D77CCBE">
      <w:pPr>
        <w:pStyle w:val="69"/>
        <w:tabs>
          <w:tab w:val="left" w:pos="709"/>
        </w:tabs>
        <w:ind w:left="851"/>
        <w:rPr>
          <w:rFonts w:hint="eastAsia"/>
        </w:rPr>
      </w:pPr>
      <w:r>
        <w:rPr>
          <w:rFonts w:hint="eastAsia"/>
        </w:rPr>
        <w:t>GB/T 37959</w:t>
      </w:r>
      <w:r>
        <w:rPr>
          <w:rFonts w:hint="eastAsia"/>
          <w:lang w:eastAsia="zh-CN"/>
        </w:rPr>
        <w:t>—</w:t>
      </w:r>
      <w:r>
        <w:rPr>
          <w:rFonts w:hint="eastAsia"/>
        </w:rPr>
        <w:t>2019</w:t>
      </w:r>
      <w:r>
        <w:rPr>
          <w:rFonts w:hint="eastAsia"/>
          <w:lang w:val="en-US" w:eastAsia="zh-CN"/>
        </w:rPr>
        <w:t xml:space="preserve">  </w:t>
      </w:r>
      <w:r>
        <w:rPr>
          <w:rFonts w:hint="default"/>
        </w:rPr>
        <w:t>含工艺腔室类集成电路装备设计信息模型</w:t>
      </w:r>
    </w:p>
    <w:p w14:paraId="7C56269D">
      <w:pPr>
        <w:pStyle w:val="69"/>
        <w:tabs>
          <w:tab w:val="left" w:pos="709"/>
        </w:tabs>
        <w:ind w:left="851"/>
        <w:rPr>
          <w:rFonts w:hint="eastAsia"/>
        </w:rPr>
      </w:pPr>
      <w:r>
        <w:rPr>
          <w:rFonts w:hint="eastAsia"/>
        </w:rPr>
        <w:t>杨旺,刘学平,夏焕雄,等.工艺腔室温度场轮廓特性分析及传热结构设计[J].真空科学与技术学报,2016,36(01):103-109.</w:t>
      </w:r>
    </w:p>
    <w:p w14:paraId="25545499">
      <w:pPr>
        <w:pStyle w:val="61"/>
        <w:ind w:firstLine="0" w:firstLineChars="0"/>
        <w:jc w:val="center"/>
      </w:pPr>
      <w:r>
        <w:rPr>
          <w:rFonts w:hint="eastAsia"/>
        </w:rPr>
        <w:drawing>
          <wp:inline distT="0" distB="0" distL="0" distR="0">
            <wp:extent cx="1485900" cy="317500"/>
            <wp:effectExtent l="0" t="0" r="0" b="6350"/>
            <wp:docPr id="151251532" name="图片 3"/>
            <wp:cNvGraphicFramePr/>
            <a:graphic xmlns:a="http://schemas.openxmlformats.org/drawingml/2006/main">
              <a:graphicData uri="http://schemas.openxmlformats.org/drawingml/2006/picture">
                <pic:pic xmlns:pic="http://schemas.openxmlformats.org/drawingml/2006/picture">
                  <pic:nvPicPr>
                    <pic:cNvPr id="151251532"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sectPr>
      <w:pgSz w:w="11906" w:h="16838"/>
      <w:pgMar w:top="1928" w:right="1134" w:bottom="1134" w:left="1134" w:header="1418" w:footer="1134" w:gutter="283"/>
      <w:pgNumType w:fmt="decimal"/>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88C6">
    <w:pPr>
      <w:pStyle w:val="19"/>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5978">
    <w:pPr>
      <w:pStyle w:val="1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0F0FA438">
                              <w:pPr>
                                <w:pStyle w:val="19"/>
                              </w:pPr>
                              <w:r>
                                <w:fldChar w:fldCharType="begin"/>
                              </w:r>
                              <w:r>
                                <w:instrText xml:space="preserve">PAGE   \* MERGEFORMAT</w:instrText>
                              </w:r>
                              <w:r>
                                <w:fldChar w:fldCharType="separate"/>
                              </w:r>
                              <w:r>
                                <w:rPr>
                                  <w:lang w:val="zh-CN"/>
                                </w:rPr>
                                <w:t>2</w:t>
                              </w:r>
                              <w:r>
                                <w:fldChar w:fldCharType="end"/>
                              </w:r>
                            </w:p>
                          </w:sdtContent>
                        </w:sdt>
                        <w:p w14:paraId="661BAE7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65338391"/>
                    </w:sdtPr>
                    <w:sdtContent>
                      <w:p w14:paraId="0F0FA438">
                        <w:pPr>
                          <w:pStyle w:val="19"/>
                        </w:pPr>
                        <w:r>
                          <w:fldChar w:fldCharType="begin"/>
                        </w:r>
                        <w:r>
                          <w:instrText xml:space="preserve">PAGE   \* MERGEFORMAT</w:instrText>
                        </w:r>
                        <w:r>
                          <w:fldChar w:fldCharType="separate"/>
                        </w:r>
                        <w:r>
                          <w:rPr>
                            <w:lang w:val="zh-CN"/>
                          </w:rPr>
                          <w:t>2</w:t>
                        </w:r>
                        <w:r>
                          <w:fldChar w:fldCharType="end"/>
                        </w:r>
                      </w:p>
                    </w:sdtContent>
                  </w:sdt>
                  <w:p w14:paraId="661BAE7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4DC7">
    <w:pPr>
      <w:pStyle w:val="19"/>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F8EE">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EB6F8EE">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5245">
    <w:pPr>
      <w:pStyle w:val="1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1A4A8510">
                              <w:pPr>
                                <w:pStyle w:val="19"/>
                              </w:pPr>
                              <w:r>
                                <w:fldChar w:fldCharType="begin"/>
                              </w:r>
                              <w:r>
                                <w:instrText xml:space="preserve">PAGE   \* MERGEFORMAT</w:instrText>
                              </w:r>
                              <w:r>
                                <w:fldChar w:fldCharType="separate"/>
                              </w:r>
                              <w:r>
                                <w:rPr>
                                  <w:lang w:val="zh-CN"/>
                                </w:rPr>
                                <w:t>2</w:t>
                              </w:r>
                              <w:r>
                                <w:fldChar w:fldCharType="end"/>
                              </w:r>
                            </w:p>
                          </w:sdtContent>
                        </w:sdt>
                        <w:p w14:paraId="37DF642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2008709746"/>
                    </w:sdtPr>
                    <w:sdtContent>
                      <w:p w14:paraId="1A4A8510">
                        <w:pPr>
                          <w:pStyle w:val="19"/>
                        </w:pPr>
                        <w:r>
                          <w:fldChar w:fldCharType="begin"/>
                        </w:r>
                        <w:r>
                          <w:instrText xml:space="preserve">PAGE   \* MERGEFORMAT</w:instrText>
                        </w:r>
                        <w:r>
                          <w:fldChar w:fldCharType="separate"/>
                        </w:r>
                        <w:r>
                          <w:rPr>
                            <w:lang w:val="zh-CN"/>
                          </w:rPr>
                          <w:t>2</w:t>
                        </w:r>
                        <w:r>
                          <w:fldChar w:fldCharType="end"/>
                        </w:r>
                      </w:p>
                    </w:sdtContent>
                  </w:sdt>
                  <w:p w14:paraId="37DF642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F05C">
    <w:pPr>
      <w:pStyle w:val="19"/>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FB7F2">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25FB7F2">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7A45">
    <w:pPr>
      <w:pStyle w:val="5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C5ABE">
                          <w:pPr>
                            <w:pStyle w:val="57"/>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1C5ABE">
                    <w:pPr>
                      <w:pStyle w:val="57"/>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79F9">
    <w:pPr>
      <w:pStyle w:val="19"/>
      <w:jc w:val="lef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FDCAD">
                          <w:pPr>
                            <w:pStyle w:val="19"/>
                            <w:jc w:val="left"/>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ACFDCAD">
                    <w:pPr>
                      <w:pStyle w:val="19"/>
                      <w:jc w:val="left"/>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C2A2">
    <w:pPr>
      <w:pStyle w:val="20"/>
      <w:jc w:val="right"/>
      <w:rPr>
        <w:rFonts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2EFA">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6950">
    <w:pPr>
      <w:pStyle w:val="20"/>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ED91">
    <w:pPr>
      <w:pStyle w:val="20"/>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C7B3">
    <w:pPr>
      <w:pStyle w:val="20"/>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E712">
    <w:pPr>
      <w:pStyle w:val="66"/>
      <w:rPr>
        <w:rFonts w:hAnsi="黑体" w:cs="黑体"/>
      </w:rPr>
    </w:pPr>
    <w:r>
      <w:rPr>
        <w:rFonts w:hint="eastAsia" w:hAnsi="黑体" w:cs="黑体"/>
      </w:rPr>
      <w:fldChar w:fldCharType="begin"/>
    </w:r>
    <w:r>
      <w:rPr>
        <w:rFonts w:hint="eastAsia" w:hAnsi="黑体" w:cs="黑体"/>
      </w:rPr>
      <w:instrText xml:space="preserve"> STYLEREF  标准文件_文件编号  \* MERGEFORMAT </w:instrText>
    </w:r>
    <w:r>
      <w:rPr>
        <w:rFonts w:hint="eastAsia" w:hAnsi="黑体" w:cs="黑体"/>
      </w:rPr>
      <w:fldChar w:fldCharType="separate"/>
    </w:r>
    <w:r>
      <w:rPr>
        <w:rFonts w:hint="eastAsia" w:hAnsi="黑体" w:cs="黑体"/>
      </w:rPr>
      <w:t>T/CEATEC XXX—2026</w:t>
    </w:r>
    <w:r>
      <w:rPr>
        <w:rFonts w:hint="eastAsia" w:hAnsi="黑体" w:cs="黑体"/>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BBFB">
    <w:pPr>
      <w:pStyle w:val="20"/>
      <w:jc w:val="lef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FB4A"/>
    <w:multiLevelType w:val="multilevel"/>
    <w:tmpl w:val="EFD1FB4A"/>
    <w:lvl w:ilvl="0" w:tentative="0">
      <w:start w:val="1"/>
      <w:numFmt w:val="decimal"/>
      <w:pStyle w:val="117"/>
      <w:suff w:val="nothing"/>
      <w:lvlText w:val="表%1　"/>
      <w:lvlJc w:val="left"/>
      <w:pPr>
        <w:ind w:left="3150" w:firstLine="0"/>
      </w:pPr>
    </w:lvl>
    <w:lvl w:ilvl="1" w:tentative="0">
      <w:start w:val="1"/>
      <w:numFmt w:val="decimal"/>
      <w:lvlText w:val="%1.%2"/>
      <w:lvlJc w:val="left"/>
      <w:pPr>
        <w:tabs>
          <w:tab w:val="left" w:pos="992"/>
        </w:tabs>
        <w:ind w:left="882" w:hanging="567"/>
      </w:pPr>
    </w:lvl>
    <w:lvl w:ilvl="2" w:tentative="0">
      <w:start w:val="1"/>
      <w:numFmt w:val="decimal"/>
      <w:lvlText w:val="%1.%2.%3"/>
      <w:lvlJc w:val="left"/>
      <w:pPr>
        <w:tabs>
          <w:tab w:val="left" w:pos="1417"/>
        </w:tabs>
        <w:ind w:left="1307" w:hanging="567"/>
      </w:pPr>
    </w:lvl>
    <w:lvl w:ilvl="3" w:tentative="0">
      <w:start w:val="1"/>
      <w:numFmt w:val="decimal"/>
      <w:lvlText w:val="%1.%2.%3.%4"/>
      <w:lvlJc w:val="left"/>
      <w:pPr>
        <w:tabs>
          <w:tab w:val="left" w:pos="1984"/>
        </w:tabs>
        <w:ind w:left="1874" w:hanging="708"/>
      </w:pPr>
    </w:lvl>
    <w:lvl w:ilvl="4" w:tentative="0">
      <w:start w:val="1"/>
      <w:numFmt w:val="decimal"/>
      <w:lvlText w:val="%1.%2.%3.%4.%5"/>
      <w:lvlJc w:val="left"/>
      <w:pPr>
        <w:tabs>
          <w:tab w:val="left" w:pos="2551"/>
        </w:tabs>
        <w:ind w:left="2441" w:hanging="850"/>
      </w:pPr>
    </w:lvl>
    <w:lvl w:ilvl="5" w:tentative="0">
      <w:start w:val="1"/>
      <w:numFmt w:val="decimal"/>
      <w:lvlText w:val="%1.%2.%3.%4.%5.%6"/>
      <w:lvlJc w:val="left"/>
      <w:pPr>
        <w:tabs>
          <w:tab w:val="left" w:pos="3260"/>
        </w:tabs>
        <w:ind w:left="3150" w:hanging="1134"/>
      </w:pPr>
    </w:lvl>
    <w:lvl w:ilvl="6" w:tentative="0">
      <w:start w:val="1"/>
      <w:numFmt w:val="decimal"/>
      <w:lvlText w:val="%1.%2.%3.%4.%5.%6.%7"/>
      <w:lvlJc w:val="left"/>
      <w:pPr>
        <w:tabs>
          <w:tab w:val="left" w:pos="3827"/>
        </w:tabs>
        <w:ind w:left="3717" w:hanging="1276"/>
      </w:pPr>
    </w:lvl>
    <w:lvl w:ilvl="7" w:tentative="0">
      <w:start w:val="1"/>
      <w:numFmt w:val="decimal"/>
      <w:lvlText w:val="%1.%2.%3.%4.%5.%6.%7.%8"/>
      <w:lvlJc w:val="left"/>
      <w:pPr>
        <w:tabs>
          <w:tab w:val="left" w:pos="4394"/>
        </w:tabs>
        <w:ind w:left="4284" w:hanging="1418"/>
      </w:pPr>
    </w:lvl>
    <w:lvl w:ilvl="8" w:tentative="0">
      <w:start w:val="1"/>
      <w:numFmt w:val="decimal"/>
      <w:lvlText w:val="%1.%2.%3.%4.%5.%6.%7.%8.%9"/>
      <w:lvlJc w:val="left"/>
      <w:pPr>
        <w:tabs>
          <w:tab w:val="left" w:pos="5102"/>
        </w:tabs>
        <w:ind w:left="4992" w:hanging="1700"/>
      </w:pPr>
    </w:lvl>
  </w:abstractNum>
  <w:abstractNum w:abstractNumId="1">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B1D6A"/>
    <w:multiLevelType w:val="multilevel"/>
    <w:tmpl w:val="086B1D6A"/>
    <w:lvl w:ilvl="0" w:tentative="0">
      <w:start w:val="1"/>
      <w:numFmt w:val="lowerLetter"/>
      <w:pStyle w:val="246"/>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8D1887"/>
    <w:multiLevelType w:val="multilevel"/>
    <w:tmpl w:val="5A8D1887"/>
    <w:lvl w:ilvl="0" w:tentative="0">
      <w:start w:val="1"/>
      <w:numFmt w:val="decimal"/>
      <w:pStyle w:val="245"/>
      <w:suff w:val="space"/>
      <w:lvlText w:val="（%1）"/>
      <w:lvlJc w:val="left"/>
      <w:pPr>
        <w:ind w:left="113" w:hanging="113"/>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highlight w:val="none"/>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7"/>
  </w:num>
  <w:num w:numId="4">
    <w:abstractNumId w:val="25"/>
  </w:num>
  <w:num w:numId="5">
    <w:abstractNumId w:val="20"/>
  </w:num>
  <w:num w:numId="6">
    <w:abstractNumId w:val="15"/>
  </w:num>
  <w:num w:numId="7">
    <w:abstractNumId w:val="10"/>
  </w:num>
  <w:num w:numId="8">
    <w:abstractNumId w:val="4"/>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0"/>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3"/>
  </w:num>
  <w:num w:numId="24">
    <w:abstractNumId w:val="8"/>
  </w:num>
  <w:num w:numId="25">
    <w:abstractNumId w:val="28"/>
  </w:num>
  <w:num w:numId="26">
    <w:abstractNumId w:val="30"/>
  </w:num>
  <w:num w:numId="27">
    <w:abstractNumId w:val="3"/>
  </w:num>
  <w:num w:numId="28">
    <w:abstractNumId w:val="6"/>
  </w:num>
  <w:num w:numId="29">
    <w:abstractNumId w:val="16"/>
  </w:num>
  <w:num w:numId="30">
    <w:abstractNumId w:val="26"/>
  </w:num>
  <w:num w:numId="31">
    <w:abstractNumId w:val="24"/>
  </w:num>
  <w:num w:numId="32">
    <w:abstractNumId w:val="22"/>
  </w:num>
  <w:num w:numId="33">
    <w:abstractNumId w:val="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dmYjY2NDkyZjIzNDhmODIzZWE0NTA3ZGVjNGEifQ=="/>
  </w:docVars>
  <w:rsids>
    <w:rsidRoot w:val="00132DFA"/>
    <w:rsid w:val="0000040A"/>
    <w:rsid w:val="00000A94"/>
    <w:rsid w:val="00001972"/>
    <w:rsid w:val="00001B6E"/>
    <w:rsid w:val="00001D9A"/>
    <w:rsid w:val="0000562C"/>
    <w:rsid w:val="00007B3A"/>
    <w:rsid w:val="00007D8D"/>
    <w:rsid w:val="000107E0"/>
    <w:rsid w:val="0001164F"/>
    <w:rsid w:val="00011FDE"/>
    <w:rsid w:val="00012FFD"/>
    <w:rsid w:val="00014162"/>
    <w:rsid w:val="00014340"/>
    <w:rsid w:val="00016A9C"/>
    <w:rsid w:val="00022184"/>
    <w:rsid w:val="00022762"/>
    <w:rsid w:val="000238E0"/>
    <w:rsid w:val="000249DB"/>
    <w:rsid w:val="0002595E"/>
    <w:rsid w:val="00027FAE"/>
    <w:rsid w:val="000303C3"/>
    <w:rsid w:val="000331D3"/>
    <w:rsid w:val="00033588"/>
    <w:rsid w:val="000346A5"/>
    <w:rsid w:val="00035948"/>
    <w:rsid w:val="000359C3"/>
    <w:rsid w:val="00035A7D"/>
    <w:rsid w:val="000365DA"/>
    <w:rsid w:val="000365ED"/>
    <w:rsid w:val="00041F81"/>
    <w:rsid w:val="0004249A"/>
    <w:rsid w:val="00043282"/>
    <w:rsid w:val="00044286"/>
    <w:rsid w:val="00044869"/>
    <w:rsid w:val="00047175"/>
    <w:rsid w:val="00047F28"/>
    <w:rsid w:val="000503AA"/>
    <w:rsid w:val="000506A1"/>
    <w:rsid w:val="000515DD"/>
    <w:rsid w:val="0005265A"/>
    <w:rsid w:val="000539DD"/>
    <w:rsid w:val="00053BD3"/>
    <w:rsid w:val="000556ED"/>
    <w:rsid w:val="00055FE2"/>
    <w:rsid w:val="0005616F"/>
    <w:rsid w:val="000606F4"/>
    <w:rsid w:val="00060C2E"/>
    <w:rsid w:val="00061033"/>
    <w:rsid w:val="00061151"/>
    <w:rsid w:val="000619E9"/>
    <w:rsid w:val="000622D4"/>
    <w:rsid w:val="00062E90"/>
    <w:rsid w:val="0006357D"/>
    <w:rsid w:val="00067F1E"/>
    <w:rsid w:val="00070DF6"/>
    <w:rsid w:val="00071CC0"/>
    <w:rsid w:val="00071CFC"/>
    <w:rsid w:val="00073C8C"/>
    <w:rsid w:val="00077B64"/>
    <w:rsid w:val="00080A1C"/>
    <w:rsid w:val="00082317"/>
    <w:rsid w:val="00083D2C"/>
    <w:rsid w:val="00086AA1"/>
    <w:rsid w:val="00087A77"/>
    <w:rsid w:val="00087E9E"/>
    <w:rsid w:val="00090CA6"/>
    <w:rsid w:val="000919AB"/>
    <w:rsid w:val="00092B8A"/>
    <w:rsid w:val="00092FB0"/>
    <w:rsid w:val="000934C5"/>
    <w:rsid w:val="00093D25"/>
    <w:rsid w:val="00093DAB"/>
    <w:rsid w:val="00094D73"/>
    <w:rsid w:val="00096D63"/>
    <w:rsid w:val="000A0B60"/>
    <w:rsid w:val="000A0EB8"/>
    <w:rsid w:val="000A19FC"/>
    <w:rsid w:val="000A296B"/>
    <w:rsid w:val="000A345F"/>
    <w:rsid w:val="000A35DC"/>
    <w:rsid w:val="000A72EA"/>
    <w:rsid w:val="000A7311"/>
    <w:rsid w:val="000B060F"/>
    <w:rsid w:val="000B1065"/>
    <w:rsid w:val="000B1592"/>
    <w:rsid w:val="000B1FF2"/>
    <w:rsid w:val="000B3CDA"/>
    <w:rsid w:val="000B3CE4"/>
    <w:rsid w:val="000B6A0B"/>
    <w:rsid w:val="000C0F6C"/>
    <w:rsid w:val="000C11DB"/>
    <w:rsid w:val="000C1492"/>
    <w:rsid w:val="000C2430"/>
    <w:rsid w:val="000C2FBD"/>
    <w:rsid w:val="000C4B41"/>
    <w:rsid w:val="000C57D6"/>
    <w:rsid w:val="000C6362"/>
    <w:rsid w:val="000C7666"/>
    <w:rsid w:val="000D0A9C"/>
    <w:rsid w:val="000D1795"/>
    <w:rsid w:val="000D1C44"/>
    <w:rsid w:val="000D329A"/>
    <w:rsid w:val="000D4B9C"/>
    <w:rsid w:val="000D4EB6"/>
    <w:rsid w:val="000D6597"/>
    <w:rsid w:val="000D753B"/>
    <w:rsid w:val="000E0E54"/>
    <w:rsid w:val="000E13BC"/>
    <w:rsid w:val="000E1D2A"/>
    <w:rsid w:val="000E217F"/>
    <w:rsid w:val="000E4C9E"/>
    <w:rsid w:val="000E6FD7"/>
    <w:rsid w:val="000F06E1"/>
    <w:rsid w:val="000F0E3C"/>
    <w:rsid w:val="000F19D5"/>
    <w:rsid w:val="000F4050"/>
    <w:rsid w:val="000F4AEA"/>
    <w:rsid w:val="000F57E0"/>
    <w:rsid w:val="000F67E9"/>
    <w:rsid w:val="00104926"/>
    <w:rsid w:val="00110ADB"/>
    <w:rsid w:val="00113284"/>
    <w:rsid w:val="00113B1E"/>
    <w:rsid w:val="00114E4E"/>
    <w:rsid w:val="0011711C"/>
    <w:rsid w:val="00121BBD"/>
    <w:rsid w:val="00124E4F"/>
    <w:rsid w:val="0012503B"/>
    <w:rsid w:val="001260B7"/>
    <w:rsid w:val="001265CB"/>
    <w:rsid w:val="00131350"/>
    <w:rsid w:val="001321C6"/>
    <w:rsid w:val="001325C4"/>
    <w:rsid w:val="00132DFA"/>
    <w:rsid w:val="00133010"/>
    <w:rsid w:val="001338EE"/>
    <w:rsid w:val="00133AAE"/>
    <w:rsid w:val="00135323"/>
    <w:rsid w:val="001356C4"/>
    <w:rsid w:val="00137565"/>
    <w:rsid w:val="00140052"/>
    <w:rsid w:val="00140FB2"/>
    <w:rsid w:val="00141114"/>
    <w:rsid w:val="00141FE6"/>
    <w:rsid w:val="00142969"/>
    <w:rsid w:val="001446C2"/>
    <w:rsid w:val="001457E7"/>
    <w:rsid w:val="00145D9D"/>
    <w:rsid w:val="00146388"/>
    <w:rsid w:val="00150AF0"/>
    <w:rsid w:val="001529E5"/>
    <w:rsid w:val="00152B20"/>
    <w:rsid w:val="00152FB3"/>
    <w:rsid w:val="00153C7E"/>
    <w:rsid w:val="00156B25"/>
    <w:rsid w:val="00156E1A"/>
    <w:rsid w:val="00157894"/>
    <w:rsid w:val="00157B55"/>
    <w:rsid w:val="00163056"/>
    <w:rsid w:val="001642FA"/>
    <w:rsid w:val="001649EB"/>
    <w:rsid w:val="00164BAF"/>
    <w:rsid w:val="00164FA8"/>
    <w:rsid w:val="00165065"/>
    <w:rsid w:val="00165434"/>
    <w:rsid w:val="0016580B"/>
    <w:rsid w:val="00165F49"/>
    <w:rsid w:val="00166B88"/>
    <w:rsid w:val="0016770A"/>
    <w:rsid w:val="00167C6F"/>
    <w:rsid w:val="00167E5D"/>
    <w:rsid w:val="00170804"/>
    <w:rsid w:val="001708E9"/>
    <w:rsid w:val="00172E5F"/>
    <w:rsid w:val="0017340B"/>
    <w:rsid w:val="0017370A"/>
    <w:rsid w:val="00173FB1"/>
    <w:rsid w:val="00176DFD"/>
    <w:rsid w:val="0018198D"/>
    <w:rsid w:val="00182883"/>
    <w:rsid w:val="00183994"/>
    <w:rsid w:val="001852C9"/>
    <w:rsid w:val="00187A0B"/>
    <w:rsid w:val="00190087"/>
    <w:rsid w:val="001913C4"/>
    <w:rsid w:val="0019348F"/>
    <w:rsid w:val="00193A07"/>
    <w:rsid w:val="00193A89"/>
    <w:rsid w:val="001940AA"/>
    <w:rsid w:val="00194492"/>
    <w:rsid w:val="00194C95"/>
    <w:rsid w:val="00195C34"/>
    <w:rsid w:val="00196EF5"/>
    <w:rsid w:val="001A01BB"/>
    <w:rsid w:val="001A0898"/>
    <w:rsid w:val="001A1A53"/>
    <w:rsid w:val="001A1D26"/>
    <w:rsid w:val="001A234A"/>
    <w:rsid w:val="001A4CF3"/>
    <w:rsid w:val="001A6696"/>
    <w:rsid w:val="001B06E8"/>
    <w:rsid w:val="001B0C02"/>
    <w:rsid w:val="001B18BF"/>
    <w:rsid w:val="001B2C46"/>
    <w:rsid w:val="001B3381"/>
    <w:rsid w:val="001B5E1E"/>
    <w:rsid w:val="001B6527"/>
    <w:rsid w:val="001B71D0"/>
    <w:rsid w:val="001B71EE"/>
    <w:rsid w:val="001C04A8"/>
    <w:rsid w:val="001C2C03"/>
    <w:rsid w:val="001C42F7"/>
    <w:rsid w:val="001C49E5"/>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6880"/>
    <w:rsid w:val="001E73AB"/>
    <w:rsid w:val="001F092D"/>
    <w:rsid w:val="001F143A"/>
    <w:rsid w:val="001F1605"/>
    <w:rsid w:val="001F2508"/>
    <w:rsid w:val="001F4816"/>
    <w:rsid w:val="001F490F"/>
    <w:rsid w:val="001F69B4"/>
    <w:rsid w:val="001F77C7"/>
    <w:rsid w:val="00200183"/>
    <w:rsid w:val="00200333"/>
    <w:rsid w:val="0020107D"/>
    <w:rsid w:val="00202AA4"/>
    <w:rsid w:val="002031F7"/>
    <w:rsid w:val="002040E6"/>
    <w:rsid w:val="00204EDD"/>
    <w:rsid w:val="0020527B"/>
    <w:rsid w:val="002056A4"/>
    <w:rsid w:val="00205F2C"/>
    <w:rsid w:val="00210B15"/>
    <w:rsid w:val="002142EA"/>
    <w:rsid w:val="00215ADD"/>
    <w:rsid w:val="002204BB"/>
    <w:rsid w:val="00221B79"/>
    <w:rsid w:val="00221C6B"/>
    <w:rsid w:val="00221F5B"/>
    <w:rsid w:val="002253A1"/>
    <w:rsid w:val="00225CF8"/>
    <w:rsid w:val="0022794E"/>
    <w:rsid w:val="00233D64"/>
    <w:rsid w:val="00234325"/>
    <w:rsid w:val="0023482A"/>
    <w:rsid w:val="002359CB"/>
    <w:rsid w:val="00243540"/>
    <w:rsid w:val="0024497B"/>
    <w:rsid w:val="0024515B"/>
    <w:rsid w:val="00246021"/>
    <w:rsid w:val="0024666E"/>
    <w:rsid w:val="00247F52"/>
    <w:rsid w:val="00250B25"/>
    <w:rsid w:val="00250BBE"/>
    <w:rsid w:val="00251590"/>
    <w:rsid w:val="002515C2"/>
    <w:rsid w:val="0025194F"/>
    <w:rsid w:val="00253C23"/>
    <w:rsid w:val="002543A0"/>
    <w:rsid w:val="0026148A"/>
    <w:rsid w:val="002616CE"/>
    <w:rsid w:val="00262696"/>
    <w:rsid w:val="00263D25"/>
    <w:rsid w:val="002643C3"/>
    <w:rsid w:val="00264A0C"/>
    <w:rsid w:val="00266EEB"/>
    <w:rsid w:val="00267CA4"/>
    <w:rsid w:val="00267EF4"/>
    <w:rsid w:val="00270CB8"/>
    <w:rsid w:val="00272B08"/>
    <w:rsid w:val="00281BB8"/>
    <w:rsid w:val="00281E9E"/>
    <w:rsid w:val="00282276"/>
    <w:rsid w:val="00282405"/>
    <w:rsid w:val="00282EA0"/>
    <w:rsid w:val="00285170"/>
    <w:rsid w:val="00285361"/>
    <w:rsid w:val="002922E7"/>
    <w:rsid w:val="0029287E"/>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3AAB"/>
    <w:rsid w:val="002A4CEA"/>
    <w:rsid w:val="002A4E33"/>
    <w:rsid w:val="002A5977"/>
    <w:rsid w:val="002A5A13"/>
    <w:rsid w:val="002A757F"/>
    <w:rsid w:val="002A7F44"/>
    <w:rsid w:val="002B0C40"/>
    <w:rsid w:val="002B1966"/>
    <w:rsid w:val="002B4508"/>
    <w:rsid w:val="002B5779"/>
    <w:rsid w:val="002B6E30"/>
    <w:rsid w:val="002B7332"/>
    <w:rsid w:val="002B7F51"/>
    <w:rsid w:val="002C09E7"/>
    <w:rsid w:val="002C1E06"/>
    <w:rsid w:val="002C3F07"/>
    <w:rsid w:val="002C5278"/>
    <w:rsid w:val="002C7533"/>
    <w:rsid w:val="002C7EBB"/>
    <w:rsid w:val="002D06C1"/>
    <w:rsid w:val="002D42B5"/>
    <w:rsid w:val="002D4F1A"/>
    <w:rsid w:val="002D6EC6"/>
    <w:rsid w:val="002D79AC"/>
    <w:rsid w:val="002E039D"/>
    <w:rsid w:val="002E064C"/>
    <w:rsid w:val="002E4D5A"/>
    <w:rsid w:val="002E6326"/>
    <w:rsid w:val="002F29B7"/>
    <w:rsid w:val="002F30E0"/>
    <w:rsid w:val="002F35E4"/>
    <w:rsid w:val="002F3730"/>
    <w:rsid w:val="002F38E1"/>
    <w:rsid w:val="002F7AF6"/>
    <w:rsid w:val="00300E63"/>
    <w:rsid w:val="00302F5F"/>
    <w:rsid w:val="0030441D"/>
    <w:rsid w:val="00306063"/>
    <w:rsid w:val="00306B40"/>
    <w:rsid w:val="00307CBB"/>
    <w:rsid w:val="00313B85"/>
    <w:rsid w:val="00317988"/>
    <w:rsid w:val="003221B4"/>
    <w:rsid w:val="0032258D"/>
    <w:rsid w:val="00322E62"/>
    <w:rsid w:val="00324D13"/>
    <w:rsid w:val="00324EDD"/>
    <w:rsid w:val="00326722"/>
    <w:rsid w:val="003331E4"/>
    <w:rsid w:val="003338B9"/>
    <w:rsid w:val="00336C64"/>
    <w:rsid w:val="00337162"/>
    <w:rsid w:val="0034194F"/>
    <w:rsid w:val="00341D11"/>
    <w:rsid w:val="00342649"/>
    <w:rsid w:val="003443AC"/>
    <w:rsid w:val="00344605"/>
    <w:rsid w:val="00345162"/>
    <w:rsid w:val="003474AA"/>
    <w:rsid w:val="00350D1D"/>
    <w:rsid w:val="00351CB3"/>
    <w:rsid w:val="00352C83"/>
    <w:rsid w:val="00352F1A"/>
    <w:rsid w:val="0036107C"/>
    <w:rsid w:val="003615D2"/>
    <w:rsid w:val="0036429C"/>
    <w:rsid w:val="00364A53"/>
    <w:rsid w:val="003654CB"/>
    <w:rsid w:val="00365AA9"/>
    <w:rsid w:val="00365F86"/>
    <w:rsid w:val="00365F87"/>
    <w:rsid w:val="00365FA7"/>
    <w:rsid w:val="00366E89"/>
    <w:rsid w:val="00366F3A"/>
    <w:rsid w:val="003670EC"/>
    <w:rsid w:val="003705F4"/>
    <w:rsid w:val="00370D58"/>
    <w:rsid w:val="00371316"/>
    <w:rsid w:val="00373140"/>
    <w:rsid w:val="003747A0"/>
    <w:rsid w:val="00376713"/>
    <w:rsid w:val="00380890"/>
    <w:rsid w:val="003816B8"/>
    <w:rsid w:val="00381815"/>
    <w:rsid w:val="003819AF"/>
    <w:rsid w:val="003820E9"/>
    <w:rsid w:val="00382DE7"/>
    <w:rsid w:val="00383353"/>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201A"/>
    <w:rsid w:val="003A3681"/>
    <w:rsid w:val="003A3D9C"/>
    <w:rsid w:val="003A3E64"/>
    <w:rsid w:val="003A4077"/>
    <w:rsid w:val="003A4AA7"/>
    <w:rsid w:val="003B09AD"/>
    <w:rsid w:val="003B1F18"/>
    <w:rsid w:val="003B5BF0"/>
    <w:rsid w:val="003B60BF"/>
    <w:rsid w:val="003B6BE3"/>
    <w:rsid w:val="003C010C"/>
    <w:rsid w:val="003C0A6C"/>
    <w:rsid w:val="003C0BED"/>
    <w:rsid w:val="003C14F8"/>
    <w:rsid w:val="003C5A43"/>
    <w:rsid w:val="003C656B"/>
    <w:rsid w:val="003C7AF6"/>
    <w:rsid w:val="003D0519"/>
    <w:rsid w:val="003D0FF6"/>
    <w:rsid w:val="003D262C"/>
    <w:rsid w:val="003D3110"/>
    <w:rsid w:val="003D35C9"/>
    <w:rsid w:val="003D6D61"/>
    <w:rsid w:val="003E091D"/>
    <w:rsid w:val="003E1C53"/>
    <w:rsid w:val="003E287A"/>
    <w:rsid w:val="003E2A69"/>
    <w:rsid w:val="003E2D49"/>
    <w:rsid w:val="003E2FD4"/>
    <w:rsid w:val="003E49F6"/>
    <w:rsid w:val="003E660F"/>
    <w:rsid w:val="003F0841"/>
    <w:rsid w:val="003F1E41"/>
    <w:rsid w:val="003F23D3"/>
    <w:rsid w:val="003F336F"/>
    <w:rsid w:val="003F3F08"/>
    <w:rsid w:val="003F49F1"/>
    <w:rsid w:val="003F6272"/>
    <w:rsid w:val="00400E72"/>
    <w:rsid w:val="00401400"/>
    <w:rsid w:val="00404869"/>
    <w:rsid w:val="00405884"/>
    <w:rsid w:val="00405CC8"/>
    <w:rsid w:val="0040789C"/>
    <w:rsid w:val="00407D39"/>
    <w:rsid w:val="00413441"/>
    <w:rsid w:val="0041477A"/>
    <w:rsid w:val="004167A3"/>
    <w:rsid w:val="00422E3B"/>
    <w:rsid w:val="00423C10"/>
    <w:rsid w:val="00423EF1"/>
    <w:rsid w:val="0043080E"/>
    <w:rsid w:val="00432DAA"/>
    <w:rsid w:val="00434305"/>
    <w:rsid w:val="00435DF7"/>
    <w:rsid w:val="0044083F"/>
    <w:rsid w:val="00441AE7"/>
    <w:rsid w:val="00441B1A"/>
    <w:rsid w:val="004430AB"/>
    <w:rsid w:val="00445574"/>
    <w:rsid w:val="00445B36"/>
    <w:rsid w:val="0044638D"/>
    <w:rsid w:val="004467FB"/>
    <w:rsid w:val="00452AE4"/>
    <w:rsid w:val="00452D6B"/>
    <w:rsid w:val="00454484"/>
    <w:rsid w:val="0045517B"/>
    <w:rsid w:val="00456AA9"/>
    <w:rsid w:val="0046062B"/>
    <w:rsid w:val="0046241D"/>
    <w:rsid w:val="00463B77"/>
    <w:rsid w:val="00463C7B"/>
    <w:rsid w:val="004644A6"/>
    <w:rsid w:val="00465694"/>
    <w:rsid w:val="004659BD"/>
    <w:rsid w:val="00470775"/>
    <w:rsid w:val="00470F2D"/>
    <w:rsid w:val="004736C8"/>
    <w:rsid w:val="004746B1"/>
    <w:rsid w:val="0047583F"/>
    <w:rsid w:val="00475DE8"/>
    <w:rsid w:val="00481C44"/>
    <w:rsid w:val="00482CEC"/>
    <w:rsid w:val="00483818"/>
    <w:rsid w:val="00484936"/>
    <w:rsid w:val="00485C89"/>
    <w:rsid w:val="00486BE3"/>
    <w:rsid w:val="00487836"/>
    <w:rsid w:val="004905E4"/>
    <w:rsid w:val="00490A89"/>
    <w:rsid w:val="00490AB4"/>
    <w:rsid w:val="00492F02"/>
    <w:rsid w:val="00493538"/>
    <w:rsid w:val="004939AE"/>
    <w:rsid w:val="004A118B"/>
    <w:rsid w:val="004A12DF"/>
    <w:rsid w:val="004A1BA8"/>
    <w:rsid w:val="004A4B57"/>
    <w:rsid w:val="004A63FA"/>
    <w:rsid w:val="004A6A3D"/>
    <w:rsid w:val="004B0272"/>
    <w:rsid w:val="004B1D47"/>
    <w:rsid w:val="004B2701"/>
    <w:rsid w:val="004B2E1B"/>
    <w:rsid w:val="004B3AA8"/>
    <w:rsid w:val="004B3E93"/>
    <w:rsid w:val="004B4AA2"/>
    <w:rsid w:val="004B71AB"/>
    <w:rsid w:val="004B7E19"/>
    <w:rsid w:val="004C1FBC"/>
    <w:rsid w:val="004C25A2"/>
    <w:rsid w:val="004C3F1D"/>
    <w:rsid w:val="004C458D"/>
    <w:rsid w:val="004C7556"/>
    <w:rsid w:val="004C7E8B"/>
    <w:rsid w:val="004C7E9D"/>
    <w:rsid w:val="004C7F67"/>
    <w:rsid w:val="004D076D"/>
    <w:rsid w:val="004D0EF1"/>
    <w:rsid w:val="004D2253"/>
    <w:rsid w:val="004D4406"/>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ED4"/>
    <w:rsid w:val="004E6F50"/>
    <w:rsid w:val="004F0192"/>
    <w:rsid w:val="004F09F0"/>
    <w:rsid w:val="004F0A99"/>
    <w:rsid w:val="004F391A"/>
    <w:rsid w:val="004F3CFB"/>
    <w:rsid w:val="004F43C4"/>
    <w:rsid w:val="004F4887"/>
    <w:rsid w:val="004F5345"/>
    <w:rsid w:val="004F6456"/>
    <w:rsid w:val="004F696E"/>
    <w:rsid w:val="004F6C3F"/>
    <w:rsid w:val="004F6C71"/>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6088"/>
    <w:rsid w:val="00516B0B"/>
    <w:rsid w:val="005174FA"/>
    <w:rsid w:val="00517A1A"/>
    <w:rsid w:val="005220EC"/>
    <w:rsid w:val="00523F95"/>
    <w:rsid w:val="00524D65"/>
    <w:rsid w:val="00525B16"/>
    <w:rsid w:val="005304B2"/>
    <w:rsid w:val="00533097"/>
    <w:rsid w:val="00533D04"/>
    <w:rsid w:val="00534804"/>
    <w:rsid w:val="00534A94"/>
    <w:rsid w:val="00534BDF"/>
    <w:rsid w:val="005354EA"/>
    <w:rsid w:val="0053585F"/>
    <w:rsid w:val="00535EC4"/>
    <w:rsid w:val="00535ED9"/>
    <w:rsid w:val="0053692B"/>
    <w:rsid w:val="00540DD0"/>
    <w:rsid w:val="00541853"/>
    <w:rsid w:val="00543BDA"/>
    <w:rsid w:val="005441CC"/>
    <w:rsid w:val="0054694D"/>
    <w:rsid w:val="00547307"/>
    <w:rsid w:val="005479DA"/>
    <w:rsid w:val="00547BCC"/>
    <w:rsid w:val="0055013B"/>
    <w:rsid w:val="00551F6F"/>
    <w:rsid w:val="00555044"/>
    <w:rsid w:val="005558BD"/>
    <w:rsid w:val="00556477"/>
    <w:rsid w:val="00561475"/>
    <w:rsid w:val="00562308"/>
    <w:rsid w:val="0056278E"/>
    <w:rsid w:val="0056487B"/>
    <w:rsid w:val="00564FB9"/>
    <w:rsid w:val="0057119C"/>
    <w:rsid w:val="005737CC"/>
    <w:rsid w:val="00573D9E"/>
    <w:rsid w:val="005801E3"/>
    <w:rsid w:val="00581802"/>
    <w:rsid w:val="00581E85"/>
    <w:rsid w:val="005822AB"/>
    <w:rsid w:val="005836A8"/>
    <w:rsid w:val="00583A9A"/>
    <w:rsid w:val="0058409C"/>
    <w:rsid w:val="005840D5"/>
    <w:rsid w:val="00584262"/>
    <w:rsid w:val="00586630"/>
    <w:rsid w:val="00587ADD"/>
    <w:rsid w:val="00592C59"/>
    <w:rsid w:val="00593A49"/>
    <w:rsid w:val="00596160"/>
    <w:rsid w:val="005962E1"/>
    <w:rsid w:val="005966E2"/>
    <w:rsid w:val="00597007"/>
    <w:rsid w:val="0059727A"/>
    <w:rsid w:val="005A0966"/>
    <w:rsid w:val="005A11B7"/>
    <w:rsid w:val="005A260B"/>
    <w:rsid w:val="005A347B"/>
    <w:rsid w:val="005A4A1B"/>
    <w:rsid w:val="005A7830"/>
    <w:rsid w:val="005A7FCE"/>
    <w:rsid w:val="005B0F3F"/>
    <w:rsid w:val="005B191C"/>
    <w:rsid w:val="005B4903"/>
    <w:rsid w:val="005B51CE"/>
    <w:rsid w:val="005B5885"/>
    <w:rsid w:val="005B5CD7"/>
    <w:rsid w:val="005B6CF6"/>
    <w:rsid w:val="005B7422"/>
    <w:rsid w:val="005C0647"/>
    <w:rsid w:val="005C0EB2"/>
    <w:rsid w:val="005C21CB"/>
    <w:rsid w:val="005C29B8"/>
    <w:rsid w:val="005C5F21"/>
    <w:rsid w:val="005C7156"/>
    <w:rsid w:val="005D076E"/>
    <w:rsid w:val="005D0C75"/>
    <w:rsid w:val="005D4171"/>
    <w:rsid w:val="005D5660"/>
    <w:rsid w:val="005D6A95"/>
    <w:rsid w:val="005D6B2C"/>
    <w:rsid w:val="005D6D9C"/>
    <w:rsid w:val="005D7D45"/>
    <w:rsid w:val="005E2335"/>
    <w:rsid w:val="005E34CA"/>
    <w:rsid w:val="005E3C18"/>
    <w:rsid w:val="005E4250"/>
    <w:rsid w:val="005E6812"/>
    <w:rsid w:val="005E7881"/>
    <w:rsid w:val="005E78E0"/>
    <w:rsid w:val="005F0D9C"/>
    <w:rsid w:val="005F284E"/>
    <w:rsid w:val="005F33AF"/>
    <w:rsid w:val="005F3C24"/>
    <w:rsid w:val="006015CE"/>
    <w:rsid w:val="00604784"/>
    <w:rsid w:val="00605719"/>
    <w:rsid w:val="00606419"/>
    <w:rsid w:val="00607D29"/>
    <w:rsid w:val="00611FD9"/>
    <w:rsid w:val="00612952"/>
    <w:rsid w:val="00614CC1"/>
    <w:rsid w:val="00615A9D"/>
    <w:rsid w:val="00617387"/>
    <w:rsid w:val="00617499"/>
    <w:rsid w:val="006205D6"/>
    <w:rsid w:val="006252D8"/>
    <w:rsid w:val="006259BC"/>
    <w:rsid w:val="0062636B"/>
    <w:rsid w:val="00632182"/>
    <w:rsid w:val="00632AE0"/>
    <w:rsid w:val="00633C17"/>
    <w:rsid w:val="00634D9E"/>
    <w:rsid w:val="006369EE"/>
    <w:rsid w:val="00636E3E"/>
    <w:rsid w:val="006379F7"/>
    <w:rsid w:val="00637BF8"/>
    <w:rsid w:val="00637E4D"/>
    <w:rsid w:val="00640620"/>
    <w:rsid w:val="006412E4"/>
    <w:rsid w:val="00641A1F"/>
    <w:rsid w:val="00645904"/>
    <w:rsid w:val="00646D3D"/>
    <w:rsid w:val="00651ACB"/>
    <w:rsid w:val="00651C47"/>
    <w:rsid w:val="00652AB2"/>
    <w:rsid w:val="00653FED"/>
    <w:rsid w:val="00654292"/>
    <w:rsid w:val="00654EC0"/>
    <w:rsid w:val="0065525B"/>
    <w:rsid w:val="006552A2"/>
    <w:rsid w:val="00655D4F"/>
    <w:rsid w:val="00656D29"/>
    <w:rsid w:val="00657245"/>
    <w:rsid w:val="006640E5"/>
    <w:rsid w:val="006646F1"/>
    <w:rsid w:val="00664929"/>
    <w:rsid w:val="00664F62"/>
    <w:rsid w:val="006655E1"/>
    <w:rsid w:val="00672060"/>
    <w:rsid w:val="00672BFD"/>
    <w:rsid w:val="006735F9"/>
    <w:rsid w:val="00673868"/>
    <w:rsid w:val="006770F4"/>
    <w:rsid w:val="00677A84"/>
    <w:rsid w:val="00677FD0"/>
    <w:rsid w:val="0068026D"/>
    <w:rsid w:val="00680A27"/>
    <w:rsid w:val="006816A4"/>
    <w:rsid w:val="006819B8"/>
    <w:rsid w:val="006840A6"/>
    <w:rsid w:val="006850CD"/>
    <w:rsid w:val="00685115"/>
    <w:rsid w:val="00685AAB"/>
    <w:rsid w:val="006873EF"/>
    <w:rsid w:val="00687EC8"/>
    <w:rsid w:val="006909B5"/>
    <w:rsid w:val="00691564"/>
    <w:rsid w:val="00692C7E"/>
    <w:rsid w:val="00693DB1"/>
    <w:rsid w:val="00694EAA"/>
    <w:rsid w:val="006966E6"/>
    <w:rsid w:val="00696B87"/>
    <w:rsid w:val="006A07AA"/>
    <w:rsid w:val="006A0DDB"/>
    <w:rsid w:val="006A25E5"/>
    <w:rsid w:val="006A2B46"/>
    <w:rsid w:val="006A336D"/>
    <w:rsid w:val="006A37B9"/>
    <w:rsid w:val="006B103D"/>
    <w:rsid w:val="006B2672"/>
    <w:rsid w:val="006B400D"/>
    <w:rsid w:val="006B54BF"/>
    <w:rsid w:val="006B5F44"/>
    <w:rsid w:val="006B5F90"/>
    <w:rsid w:val="006B62E4"/>
    <w:rsid w:val="006C1BBA"/>
    <w:rsid w:val="006C2079"/>
    <w:rsid w:val="006C5A62"/>
    <w:rsid w:val="006C5BF5"/>
    <w:rsid w:val="006C5D68"/>
    <w:rsid w:val="006C61C8"/>
    <w:rsid w:val="006C6976"/>
    <w:rsid w:val="006C6DD0"/>
    <w:rsid w:val="006D04EA"/>
    <w:rsid w:val="006D16C4"/>
    <w:rsid w:val="006D3C3E"/>
    <w:rsid w:val="006D3E96"/>
    <w:rsid w:val="006D4515"/>
    <w:rsid w:val="006D4BB1"/>
    <w:rsid w:val="006D6593"/>
    <w:rsid w:val="006D7841"/>
    <w:rsid w:val="006E264D"/>
    <w:rsid w:val="006E33AD"/>
    <w:rsid w:val="006E640E"/>
    <w:rsid w:val="006F03A8"/>
    <w:rsid w:val="006F0978"/>
    <w:rsid w:val="006F1F26"/>
    <w:rsid w:val="006F2ACA"/>
    <w:rsid w:val="006F2ADC"/>
    <w:rsid w:val="006F2BFE"/>
    <w:rsid w:val="006F31E9"/>
    <w:rsid w:val="006F40C3"/>
    <w:rsid w:val="006F43D2"/>
    <w:rsid w:val="006F47B3"/>
    <w:rsid w:val="006F51A8"/>
    <w:rsid w:val="006F52FC"/>
    <w:rsid w:val="006F6284"/>
    <w:rsid w:val="007002C5"/>
    <w:rsid w:val="00704387"/>
    <w:rsid w:val="007071CA"/>
    <w:rsid w:val="00707669"/>
    <w:rsid w:val="00711839"/>
    <w:rsid w:val="00711CBA"/>
    <w:rsid w:val="00711FB5"/>
    <w:rsid w:val="00712A01"/>
    <w:rsid w:val="00713842"/>
    <w:rsid w:val="00714F58"/>
    <w:rsid w:val="00717A8E"/>
    <w:rsid w:val="00722FBF"/>
    <w:rsid w:val="00722FC2"/>
    <w:rsid w:val="00724E1B"/>
    <w:rsid w:val="00725949"/>
    <w:rsid w:val="00727FA2"/>
    <w:rsid w:val="0073106C"/>
    <w:rsid w:val="007322D9"/>
    <w:rsid w:val="00732BC0"/>
    <w:rsid w:val="00732E87"/>
    <w:rsid w:val="0073547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11"/>
    <w:rsid w:val="00755402"/>
    <w:rsid w:val="007560F0"/>
    <w:rsid w:val="00756B26"/>
    <w:rsid w:val="00756EDF"/>
    <w:rsid w:val="007600E3"/>
    <w:rsid w:val="00760EF4"/>
    <w:rsid w:val="007621F7"/>
    <w:rsid w:val="00763BD8"/>
    <w:rsid w:val="00765C43"/>
    <w:rsid w:val="00765EFB"/>
    <w:rsid w:val="007671CA"/>
    <w:rsid w:val="00767C61"/>
    <w:rsid w:val="0077008A"/>
    <w:rsid w:val="00773C1F"/>
    <w:rsid w:val="00774DA4"/>
    <w:rsid w:val="007755D8"/>
    <w:rsid w:val="00776599"/>
    <w:rsid w:val="007778D0"/>
    <w:rsid w:val="0078114B"/>
    <w:rsid w:val="00781A74"/>
    <w:rsid w:val="00781DD2"/>
    <w:rsid w:val="00783ECF"/>
    <w:rsid w:val="0078413A"/>
    <w:rsid w:val="00785BF6"/>
    <w:rsid w:val="007959E8"/>
    <w:rsid w:val="00795E9C"/>
    <w:rsid w:val="00796127"/>
    <w:rsid w:val="007961E0"/>
    <w:rsid w:val="007A0521"/>
    <w:rsid w:val="007A2E12"/>
    <w:rsid w:val="007A2FC7"/>
    <w:rsid w:val="007A3475"/>
    <w:rsid w:val="007A41C8"/>
    <w:rsid w:val="007A54CE"/>
    <w:rsid w:val="007A6FD9"/>
    <w:rsid w:val="007A747C"/>
    <w:rsid w:val="007A7FFA"/>
    <w:rsid w:val="007B04EB"/>
    <w:rsid w:val="007B0D4F"/>
    <w:rsid w:val="007B1961"/>
    <w:rsid w:val="007B3D43"/>
    <w:rsid w:val="007B4785"/>
    <w:rsid w:val="007B5A3D"/>
    <w:rsid w:val="007B5B95"/>
    <w:rsid w:val="007B5C56"/>
    <w:rsid w:val="007B6032"/>
    <w:rsid w:val="007B68EA"/>
    <w:rsid w:val="007B7453"/>
    <w:rsid w:val="007C2D89"/>
    <w:rsid w:val="007C4593"/>
    <w:rsid w:val="007C5309"/>
    <w:rsid w:val="007C6069"/>
    <w:rsid w:val="007D06C4"/>
    <w:rsid w:val="007D1352"/>
    <w:rsid w:val="007D219E"/>
    <w:rsid w:val="007D2508"/>
    <w:rsid w:val="007D2AA2"/>
    <w:rsid w:val="007D346A"/>
    <w:rsid w:val="007D39CB"/>
    <w:rsid w:val="007D6518"/>
    <w:rsid w:val="007D76BD"/>
    <w:rsid w:val="007E0BF1"/>
    <w:rsid w:val="007E16F6"/>
    <w:rsid w:val="007E6972"/>
    <w:rsid w:val="007F05C3"/>
    <w:rsid w:val="007F0ED8"/>
    <w:rsid w:val="007F0F63"/>
    <w:rsid w:val="007F16B5"/>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1072"/>
    <w:rsid w:val="00811369"/>
    <w:rsid w:val="008139CE"/>
    <w:rsid w:val="00815419"/>
    <w:rsid w:val="008163C8"/>
    <w:rsid w:val="00816452"/>
    <w:rsid w:val="008164A1"/>
    <w:rsid w:val="00817325"/>
    <w:rsid w:val="00817353"/>
    <w:rsid w:val="008209E6"/>
    <w:rsid w:val="00823303"/>
    <w:rsid w:val="008233B2"/>
    <w:rsid w:val="00823A9F"/>
    <w:rsid w:val="00823C85"/>
    <w:rsid w:val="00825138"/>
    <w:rsid w:val="00826173"/>
    <w:rsid w:val="008269DD"/>
    <w:rsid w:val="00827AD2"/>
    <w:rsid w:val="00830621"/>
    <w:rsid w:val="0083348C"/>
    <w:rsid w:val="00834692"/>
    <w:rsid w:val="008354CF"/>
    <w:rsid w:val="00835B9A"/>
    <w:rsid w:val="008373D3"/>
    <w:rsid w:val="00840617"/>
    <w:rsid w:val="00840F84"/>
    <w:rsid w:val="00842148"/>
    <w:rsid w:val="00842903"/>
    <w:rsid w:val="00842A47"/>
    <w:rsid w:val="00843C13"/>
    <w:rsid w:val="008454F8"/>
    <w:rsid w:val="00845E27"/>
    <w:rsid w:val="00846636"/>
    <w:rsid w:val="0085173A"/>
    <w:rsid w:val="00851F4E"/>
    <w:rsid w:val="0085405F"/>
    <w:rsid w:val="008563AD"/>
    <w:rsid w:val="008603CE"/>
    <w:rsid w:val="008620FC"/>
    <w:rsid w:val="0086213F"/>
    <w:rsid w:val="008627A5"/>
    <w:rsid w:val="00863E05"/>
    <w:rsid w:val="00865ACA"/>
    <w:rsid w:val="00865D28"/>
    <w:rsid w:val="00865F85"/>
    <w:rsid w:val="008666AA"/>
    <w:rsid w:val="00867C10"/>
    <w:rsid w:val="00870439"/>
    <w:rsid w:val="008707EA"/>
    <w:rsid w:val="00870DA1"/>
    <w:rsid w:val="00875486"/>
    <w:rsid w:val="008754C9"/>
    <w:rsid w:val="00883AAB"/>
    <w:rsid w:val="00883F93"/>
    <w:rsid w:val="00884DB3"/>
    <w:rsid w:val="00885A9D"/>
    <w:rsid w:val="00885CA5"/>
    <w:rsid w:val="00885F95"/>
    <w:rsid w:val="008864F6"/>
    <w:rsid w:val="00886F8E"/>
    <w:rsid w:val="0089049D"/>
    <w:rsid w:val="008928C9"/>
    <w:rsid w:val="008930CB"/>
    <w:rsid w:val="008938DC"/>
    <w:rsid w:val="00893FD1"/>
    <w:rsid w:val="00894836"/>
    <w:rsid w:val="00895172"/>
    <w:rsid w:val="00895680"/>
    <w:rsid w:val="00896DFF"/>
    <w:rsid w:val="0089762C"/>
    <w:rsid w:val="008A1315"/>
    <w:rsid w:val="008A173B"/>
    <w:rsid w:val="008A1893"/>
    <w:rsid w:val="008A3FAB"/>
    <w:rsid w:val="008A57E6"/>
    <w:rsid w:val="008A67A5"/>
    <w:rsid w:val="008A6AB1"/>
    <w:rsid w:val="008A6F81"/>
    <w:rsid w:val="008A769A"/>
    <w:rsid w:val="008B01DD"/>
    <w:rsid w:val="008B0C9C"/>
    <w:rsid w:val="008B166D"/>
    <w:rsid w:val="008B17F4"/>
    <w:rsid w:val="008B3615"/>
    <w:rsid w:val="008B4AC4"/>
    <w:rsid w:val="008B50C8"/>
    <w:rsid w:val="008B5281"/>
    <w:rsid w:val="008B7E05"/>
    <w:rsid w:val="008C1797"/>
    <w:rsid w:val="008C219C"/>
    <w:rsid w:val="008C475E"/>
    <w:rsid w:val="008C5AF7"/>
    <w:rsid w:val="008C619A"/>
    <w:rsid w:val="008D0CE8"/>
    <w:rsid w:val="008D2D1D"/>
    <w:rsid w:val="008D453D"/>
    <w:rsid w:val="008D4808"/>
    <w:rsid w:val="008D53AD"/>
    <w:rsid w:val="008D562B"/>
    <w:rsid w:val="008D5733"/>
    <w:rsid w:val="008D622B"/>
    <w:rsid w:val="008D666C"/>
    <w:rsid w:val="008D6F18"/>
    <w:rsid w:val="008D7B54"/>
    <w:rsid w:val="008E0C9D"/>
    <w:rsid w:val="008E1648"/>
    <w:rsid w:val="008E1B3E"/>
    <w:rsid w:val="008E2319"/>
    <w:rsid w:val="008E4BB6"/>
    <w:rsid w:val="008E5518"/>
    <w:rsid w:val="008E6A84"/>
    <w:rsid w:val="008F0CDC"/>
    <w:rsid w:val="008F17A3"/>
    <w:rsid w:val="008F1ED3"/>
    <w:rsid w:val="008F2DEA"/>
    <w:rsid w:val="008F35DB"/>
    <w:rsid w:val="008F4C29"/>
    <w:rsid w:val="008F6B41"/>
    <w:rsid w:val="008F70BD"/>
    <w:rsid w:val="008F788F"/>
    <w:rsid w:val="008F7EA2"/>
    <w:rsid w:val="00902722"/>
    <w:rsid w:val="009027BC"/>
    <w:rsid w:val="009062E6"/>
    <w:rsid w:val="009077E5"/>
    <w:rsid w:val="009112AD"/>
    <w:rsid w:val="00911BE5"/>
    <w:rsid w:val="00912A95"/>
    <w:rsid w:val="00913CA9"/>
    <w:rsid w:val="009145AE"/>
    <w:rsid w:val="009146CE"/>
    <w:rsid w:val="00914CA7"/>
    <w:rsid w:val="00915C3E"/>
    <w:rsid w:val="009161A8"/>
    <w:rsid w:val="0092032F"/>
    <w:rsid w:val="00923A47"/>
    <w:rsid w:val="009245AE"/>
    <w:rsid w:val="009245F5"/>
    <w:rsid w:val="009249EC"/>
    <w:rsid w:val="009273B3"/>
    <w:rsid w:val="009305B5"/>
    <w:rsid w:val="009378DD"/>
    <w:rsid w:val="009419E8"/>
    <w:rsid w:val="009429D5"/>
    <w:rsid w:val="00942BF1"/>
    <w:rsid w:val="00945180"/>
    <w:rsid w:val="00945428"/>
    <w:rsid w:val="00945675"/>
    <w:rsid w:val="0094607B"/>
    <w:rsid w:val="00953604"/>
    <w:rsid w:val="0095496B"/>
    <w:rsid w:val="00957636"/>
    <w:rsid w:val="00960F1E"/>
    <w:rsid w:val="009610DC"/>
    <w:rsid w:val="00961490"/>
    <w:rsid w:val="009624B7"/>
    <w:rsid w:val="0096381A"/>
    <w:rsid w:val="00965E04"/>
    <w:rsid w:val="009664F0"/>
    <w:rsid w:val="00966BCD"/>
    <w:rsid w:val="009674AD"/>
    <w:rsid w:val="00970CDC"/>
    <w:rsid w:val="009736FC"/>
    <w:rsid w:val="00975727"/>
    <w:rsid w:val="00975A46"/>
    <w:rsid w:val="00977010"/>
    <w:rsid w:val="00977D02"/>
    <w:rsid w:val="00977FF9"/>
    <w:rsid w:val="009809BB"/>
    <w:rsid w:val="0098364B"/>
    <w:rsid w:val="00984415"/>
    <w:rsid w:val="009908A3"/>
    <w:rsid w:val="009911AF"/>
    <w:rsid w:val="00991538"/>
    <w:rsid w:val="00991875"/>
    <w:rsid w:val="00991F92"/>
    <w:rsid w:val="00991FBA"/>
    <w:rsid w:val="00992985"/>
    <w:rsid w:val="00993889"/>
    <w:rsid w:val="0099551B"/>
    <w:rsid w:val="00996BD2"/>
    <w:rsid w:val="00996CF8"/>
    <w:rsid w:val="00997BF1"/>
    <w:rsid w:val="009A089C"/>
    <w:rsid w:val="009A118E"/>
    <w:rsid w:val="009A12FA"/>
    <w:rsid w:val="009A21CD"/>
    <w:rsid w:val="009A278C"/>
    <w:rsid w:val="009A2BC2"/>
    <w:rsid w:val="009A42C1"/>
    <w:rsid w:val="009A5429"/>
    <w:rsid w:val="009A72AD"/>
    <w:rsid w:val="009B09E0"/>
    <w:rsid w:val="009B0BC5"/>
    <w:rsid w:val="009B1247"/>
    <w:rsid w:val="009B6029"/>
    <w:rsid w:val="009B6971"/>
    <w:rsid w:val="009C27F1"/>
    <w:rsid w:val="009C2F41"/>
    <w:rsid w:val="009C3152"/>
    <w:rsid w:val="009C3257"/>
    <w:rsid w:val="009C4CFA"/>
    <w:rsid w:val="009C5070"/>
    <w:rsid w:val="009C5A9D"/>
    <w:rsid w:val="009C5E24"/>
    <w:rsid w:val="009C64D7"/>
    <w:rsid w:val="009C7724"/>
    <w:rsid w:val="009D112C"/>
    <w:rsid w:val="009D1385"/>
    <w:rsid w:val="009D47FA"/>
    <w:rsid w:val="009D4C5B"/>
    <w:rsid w:val="009D50D2"/>
    <w:rsid w:val="009D5998"/>
    <w:rsid w:val="009D64A4"/>
    <w:rsid w:val="009D6BCA"/>
    <w:rsid w:val="009E0F62"/>
    <w:rsid w:val="009E4A58"/>
    <w:rsid w:val="009E5844"/>
    <w:rsid w:val="009E5A2D"/>
    <w:rsid w:val="009E5AB2"/>
    <w:rsid w:val="009E6219"/>
    <w:rsid w:val="009F03B3"/>
    <w:rsid w:val="009F16BF"/>
    <w:rsid w:val="009F3728"/>
    <w:rsid w:val="009F42B0"/>
    <w:rsid w:val="00A0096C"/>
    <w:rsid w:val="00A01667"/>
    <w:rsid w:val="00A01757"/>
    <w:rsid w:val="00A028C0"/>
    <w:rsid w:val="00A02BAE"/>
    <w:rsid w:val="00A06A6B"/>
    <w:rsid w:val="00A07E47"/>
    <w:rsid w:val="00A110A1"/>
    <w:rsid w:val="00A129D0"/>
    <w:rsid w:val="00A12C33"/>
    <w:rsid w:val="00A138BA"/>
    <w:rsid w:val="00A14C8E"/>
    <w:rsid w:val="00A153D9"/>
    <w:rsid w:val="00A15F09"/>
    <w:rsid w:val="00A169B6"/>
    <w:rsid w:val="00A2262F"/>
    <w:rsid w:val="00A2271D"/>
    <w:rsid w:val="00A237D5"/>
    <w:rsid w:val="00A25009"/>
    <w:rsid w:val="00A25B02"/>
    <w:rsid w:val="00A278BB"/>
    <w:rsid w:val="00A27B20"/>
    <w:rsid w:val="00A30EFC"/>
    <w:rsid w:val="00A31984"/>
    <w:rsid w:val="00A32637"/>
    <w:rsid w:val="00A32D73"/>
    <w:rsid w:val="00A3367B"/>
    <w:rsid w:val="00A3597D"/>
    <w:rsid w:val="00A366E9"/>
    <w:rsid w:val="00A36DD1"/>
    <w:rsid w:val="00A37B29"/>
    <w:rsid w:val="00A4006C"/>
    <w:rsid w:val="00A40091"/>
    <w:rsid w:val="00A4030F"/>
    <w:rsid w:val="00A41C79"/>
    <w:rsid w:val="00A41CB5"/>
    <w:rsid w:val="00A42CDF"/>
    <w:rsid w:val="00A4452E"/>
    <w:rsid w:val="00A4472C"/>
    <w:rsid w:val="00A44E69"/>
    <w:rsid w:val="00A4661E"/>
    <w:rsid w:val="00A50885"/>
    <w:rsid w:val="00A51D2A"/>
    <w:rsid w:val="00A5329B"/>
    <w:rsid w:val="00A54046"/>
    <w:rsid w:val="00A55BD6"/>
    <w:rsid w:val="00A55D50"/>
    <w:rsid w:val="00A56618"/>
    <w:rsid w:val="00A57142"/>
    <w:rsid w:val="00A6098A"/>
    <w:rsid w:val="00A617B6"/>
    <w:rsid w:val="00A641F0"/>
    <w:rsid w:val="00A648CD"/>
    <w:rsid w:val="00A6537A"/>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1678"/>
    <w:rsid w:val="00A91F70"/>
    <w:rsid w:val="00A92713"/>
    <w:rsid w:val="00A9295B"/>
    <w:rsid w:val="00A92E27"/>
    <w:rsid w:val="00A93B09"/>
    <w:rsid w:val="00A952D7"/>
    <w:rsid w:val="00A963F7"/>
    <w:rsid w:val="00A96AD8"/>
    <w:rsid w:val="00AA052C"/>
    <w:rsid w:val="00AA1E45"/>
    <w:rsid w:val="00AA2620"/>
    <w:rsid w:val="00AA3E7A"/>
    <w:rsid w:val="00AA3FAC"/>
    <w:rsid w:val="00AA4286"/>
    <w:rsid w:val="00AA456B"/>
    <w:rsid w:val="00AA57F5"/>
    <w:rsid w:val="00AA672E"/>
    <w:rsid w:val="00AA6EC9"/>
    <w:rsid w:val="00AA7714"/>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AEF"/>
    <w:rsid w:val="00AD11B7"/>
    <w:rsid w:val="00AD12D2"/>
    <w:rsid w:val="00AD1A94"/>
    <w:rsid w:val="00AD1C05"/>
    <w:rsid w:val="00AD1EDA"/>
    <w:rsid w:val="00AD30FA"/>
    <w:rsid w:val="00AD4126"/>
    <w:rsid w:val="00AD421C"/>
    <w:rsid w:val="00AD4232"/>
    <w:rsid w:val="00AD44FA"/>
    <w:rsid w:val="00AE070A"/>
    <w:rsid w:val="00AE101C"/>
    <w:rsid w:val="00AE1B73"/>
    <w:rsid w:val="00AE2A69"/>
    <w:rsid w:val="00AE37E5"/>
    <w:rsid w:val="00AE3A64"/>
    <w:rsid w:val="00AE5EB4"/>
    <w:rsid w:val="00AF0C18"/>
    <w:rsid w:val="00AF1C99"/>
    <w:rsid w:val="00AF3ED9"/>
    <w:rsid w:val="00AF47C5"/>
    <w:rsid w:val="00AF5398"/>
    <w:rsid w:val="00AF53E8"/>
    <w:rsid w:val="00B00800"/>
    <w:rsid w:val="00B01F1F"/>
    <w:rsid w:val="00B049AF"/>
    <w:rsid w:val="00B07242"/>
    <w:rsid w:val="00B10534"/>
    <w:rsid w:val="00B113DB"/>
    <w:rsid w:val="00B11D8A"/>
    <w:rsid w:val="00B12981"/>
    <w:rsid w:val="00B147DD"/>
    <w:rsid w:val="00B14882"/>
    <w:rsid w:val="00B156FD"/>
    <w:rsid w:val="00B16FD1"/>
    <w:rsid w:val="00B204C6"/>
    <w:rsid w:val="00B21F61"/>
    <w:rsid w:val="00B23E3E"/>
    <w:rsid w:val="00B261F1"/>
    <w:rsid w:val="00B265BC"/>
    <w:rsid w:val="00B27D86"/>
    <w:rsid w:val="00B31FB1"/>
    <w:rsid w:val="00B329BD"/>
    <w:rsid w:val="00B33952"/>
    <w:rsid w:val="00B33C5E"/>
    <w:rsid w:val="00B342F4"/>
    <w:rsid w:val="00B34369"/>
    <w:rsid w:val="00B34DC2"/>
    <w:rsid w:val="00B3652B"/>
    <w:rsid w:val="00B378E5"/>
    <w:rsid w:val="00B42AEF"/>
    <w:rsid w:val="00B4346D"/>
    <w:rsid w:val="00B440F4"/>
    <w:rsid w:val="00B447A5"/>
    <w:rsid w:val="00B4654C"/>
    <w:rsid w:val="00B466AB"/>
    <w:rsid w:val="00B47293"/>
    <w:rsid w:val="00B47391"/>
    <w:rsid w:val="00B50E50"/>
    <w:rsid w:val="00B5148E"/>
    <w:rsid w:val="00B52120"/>
    <w:rsid w:val="00B53C41"/>
    <w:rsid w:val="00B54ABC"/>
    <w:rsid w:val="00B56FBE"/>
    <w:rsid w:val="00B60ACF"/>
    <w:rsid w:val="00B61006"/>
    <w:rsid w:val="00B62B58"/>
    <w:rsid w:val="00B65149"/>
    <w:rsid w:val="00B66567"/>
    <w:rsid w:val="00B66F52"/>
    <w:rsid w:val="00B66FE5"/>
    <w:rsid w:val="00B6762B"/>
    <w:rsid w:val="00B72880"/>
    <w:rsid w:val="00B758BF"/>
    <w:rsid w:val="00B773DC"/>
    <w:rsid w:val="00B77EC8"/>
    <w:rsid w:val="00B8018E"/>
    <w:rsid w:val="00B8077C"/>
    <w:rsid w:val="00B827A6"/>
    <w:rsid w:val="00B831CE"/>
    <w:rsid w:val="00B84C1C"/>
    <w:rsid w:val="00B8635B"/>
    <w:rsid w:val="00B86677"/>
    <w:rsid w:val="00B87131"/>
    <w:rsid w:val="00B872BC"/>
    <w:rsid w:val="00B939B1"/>
    <w:rsid w:val="00B96D40"/>
    <w:rsid w:val="00B970AF"/>
    <w:rsid w:val="00B97386"/>
    <w:rsid w:val="00BA263B"/>
    <w:rsid w:val="00BA42B2"/>
    <w:rsid w:val="00BA58D4"/>
    <w:rsid w:val="00BA5B9E"/>
    <w:rsid w:val="00BA7C9A"/>
    <w:rsid w:val="00BB1A0C"/>
    <w:rsid w:val="00BB5F8F"/>
    <w:rsid w:val="00BB657A"/>
    <w:rsid w:val="00BC1A4E"/>
    <w:rsid w:val="00BC46AB"/>
    <w:rsid w:val="00BC5DC7"/>
    <w:rsid w:val="00BC6B8B"/>
    <w:rsid w:val="00BC6F12"/>
    <w:rsid w:val="00BC73D8"/>
    <w:rsid w:val="00BD52D7"/>
    <w:rsid w:val="00BD5AD2"/>
    <w:rsid w:val="00BE0E3A"/>
    <w:rsid w:val="00BE22F3"/>
    <w:rsid w:val="00BE3E42"/>
    <w:rsid w:val="00BE5B52"/>
    <w:rsid w:val="00BE7B8D"/>
    <w:rsid w:val="00BF0993"/>
    <w:rsid w:val="00BF10A9"/>
    <w:rsid w:val="00BF1703"/>
    <w:rsid w:val="00BF231C"/>
    <w:rsid w:val="00BF51E5"/>
    <w:rsid w:val="00BF74A6"/>
    <w:rsid w:val="00C00DE9"/>
    <w:rsid w:val="00C013AD"/>
    <w:rsid w:val="00C0186C"/>
    <w:rsid w:val="00C041B5"/>
    <w:rsid w:val="00C04904"/>
    <w:rsid w:val="00C056B3"/>
    <w:rsid w:val="00C103E5"/>
    <w:rsid w:val="00C121C9"/>
    <w:rsid w:val="00C12348"/>
    <w:rsid w:val="00C13319"/>
    <w:rsid w:val="00C13EE9"/>
    <w:rsid w:val="00C15CB9"/>
    <w:rsid w:val="00C16542"/>
    <w:rsid w:val="00C17B4B"/>
    <w:rsid w:val="00C20E33"/>
    <w:rsid w:val="00C21540"/>
    <w:rsid w:val="00C21906"/>
    <w:rsid w:val="00C21BFA"/>
    <w:rsid w:val="00C24C8D"/>
    <w:rsid w:val="00C25FE2"/>
    <w:rsid w:val="00C260B1"/>
    <w:rsid w:val="00C26B53"/>
    <w:rsid w:val="00C279B2"/>
    <w:rsid w:val="00C27B99"/>
    <w:rsid w:val="00C31E02"/>
    <w:rsid w:val="00C33E50"/>
    <w:rsid w:val="00C34C20"/>
    <w:rsid w:val="00C35A3E"/>
    <w:rsid w:val="00C42130"/>
    <w:rsid w:val="00C423A4"/>
    <w:rsid w:val="00C423E3"/>
    <w:rsid w:val="00C434DB"/>
    <w:rsid w:val="00C44BF5"/>
    <w:rsid w:val="00C46029"/>
    <w:rsid w:val="00C477C9"/>
    <w:rsid w:val="00C521D6"/>
    <w:rsid w:val="00C529C2"/>
    <w:rsid w:val="00C55232"/>
    <w:rsid w:val="00C553A4"/>
    <w:rsid w:val="00C55A06"/>
    <w:rsid w:val="00C55D03"/>
    <w:rsid w:val="00C601BC"/>
    <w:rsid w:val="00C6160C"/>
    <w:rsid w:val="00C6329F"/>
    <w:rsid w:val="00C63340"/>
    <w:rsid w:val="00C643F9"/>
    <w:rsid w:val="00C64E95"/>
    <w:rsid w:val="00C71372"/>
    <w:rsid w:val="00C72410"/>
    <w:rsid w:val="00C7287F"/>
    <w:rsid w:val="00C80CB8"/>
    <w:rsid w:val="00C80FA9"/>
    <w:rsid w:val="00C819F8"/>
    <w:rsid w:val="00C8248C"/>
    <w:rsid w:val="00C83EC1"/>
    <w:rsid w:val="00C84E33"/>
    <w:rsid w:val="00C86D6F"/>
    <w:rsid w:val="00C87E3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91"/>
    <w:rsid w:val="00CB49F7"/>
    <w:rsid w:val="00CB517D"/>
    <w:rsid w:val="00CB583A"/>
    <w:rsid w:val="00CC038D"/>
    <w:rsid w:val="00CC08DB"/>
    <w:rsid w:val="00CC39FF"/>
    <w:rsid w:val="00CC3C2F"/>
    <w:rsid w:val="00CC4AC8"/>
    <w:rsid w:val="00CC5233"/>
    <w:rsid w:val="00CC5DE6"/>
    <w:rsid w:val="00CC6E4E"/>
    <w:rsid w:val="00CC6FE8"/>
    <w:rsid w:val="00CC7202"/>
    <w:rsid w:val="00CD1F58"/>
    <w:rsid w:val="00CD2808"/>
    <w:rsid w:val="00CD28BF"/>
    <w:rsid w:val="00CD3C75"/>
    <w:rsid w:val="00CD4092"/>
    <w:rsid w:val="00CD4A20"/>
    <w:rsid w:val="00CD50A1"/>
    <w:rsid w:val="00CD519E"/>
    <w:rsid w:val="00CE0C4F"/>
    <w:rsid w:val="00CE30EA"/>
    <w:rsid w:val="00CE3E3F"/>
    <w:rsid w:val="00CF048A"/>
    <w:rsid w:val="00CF155A"/>
    <w:rsid w:val="00CF2947"/>
    <w:rsid w:val="00CF686F"/>
    <w:rsid w:val="00CF6E60"/>
    <w:rsid w:val="00CF7BCA"/>
    <w:rsid w:val="00D00259"/>
    <w:rsid w:val="00D008FD"/>
    <w:rsid w:val="00D0321C"/>
    <w:rsid w:val="00D035EC"/>
    <w:rsid w:val="00D03F63"/>
    <w:rsid w:val="00D05DFB"/>
    <w:rsid w:val="00D06AB1"/>
    <w:rsid w:val="00D06FC1"/>
    <w:rsid w:val="00D072C2"/>
    <w:rsid w:val="00D072ED"/>
    <w:rsid w:val="00D07A16"/>
    <w:rsid w:val="00D10356"/>
    <w:rsid w:val="00D1067E"/>
    <w:rsid w:val="00D10F50"/>
    <w:rsid w:val="00D11272"/>
    <w:rsid w:val="00D126F5"/>
    <w:rsid w:val="00D1489E"/>
    <w:rsid w:val="00D1721A"/>
    <w:rsid w:val="00D20737"/>
    <w:rsid w:val="00D213A8"/>
    <w:rsid w:val="00D21CEC"/>
    <w:rsid w:val="00D21E81"/>
    <w:rsid w:val="00D223DE"/>
    <w:rsid w:val="00D25E37"/>
    <w:rsid w:val="00D2661A"/>
    <w:rsid w:val="00D26947"/>
    <w:rsid w:val="00D27582"/>
    <w:rsid w:val="00D27EC4"/>
    <w:rsid w:val="00D32719"/>
    <w:rsid w:val="00D33333"/>
    <w:rsid w:val="00D34B95"/>
    <w:rsid w:val="00D352A2"/>
    <w:rsid w:val="00D36543"/>
    <w:rsid w:val="00D4162B"/>
    <w:rsid w:val="00D4514F"/>
    <w:rsid w:val="00D451E2"/>
    <w:rsid w:val="00D45E89"/>
    <w:rsid w:val="00D45E8D"/>
    <w:rsid w:val="00D46520"/>
    <w:rsid w:val="00D466AE"/>
    <w:rsid w:val="00D4734F"/>
    <w:rsid w:val="00D51BF3"/>
    <w:rsid w:val="00D558D5"/>
    <w:rsid w:val="00D608B9"/>
    <w:rsid w:val="00D66846"/>
    <w:rsid w:val="00D675FB"/>
    <w:rsid w:val="00D71CF4"/>
    <w:rsid w:val="00D71F25"/>
    <w:rsid w:val="00D72A9C"/>
    <w:rsid w:val="00D73419"/>
    <w:rsid w:val="00D73ADC"/>
    <w:rsid w:val="00D74150"/>
    <w:rsid w:val="00D74B16"/>
    <w:rsid w:val="00D77031"/>
    <w:rsid w:val="00D83D00"/>
    <w:rsid w:val="00D84941"/>
    <w:rsid w:val="00D84FA1"/>
    <w:rsid w:val="00D851F0"/>
    <w:rsid w:val="00D86CCC"/>
    <w:rsid w:val="00D86DB7"/>
    <w:rsid w:val="00D87BF5"/>
    <w:rsid w:val="00D90721"/>
    <w:rsid w:val="00D926D0"/>
    <w:rsid w:val="00D93030"/>
    <w:rsid w:val="00D94558"/>
    <w:rsid w:val="00D950E1"/>
    <w:rsid w:val="00D952A6"/>
    <w:rsid w:val="00D96A99"/>
    <w:rsid w:val="00D9723A"/>
    <w:rsid w:val="00D97F99"/>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66CA"/>
    <w:rsid w:val="00DB6BCA"/>
    <w:rsid w:val="00DB6E95"/>
    <w:rsid w:val="00DB6F54"/>
    <w:rsid w:val="00DB73F7"/>
    <w:rsid w:val="00DC0321"/>
    <w:rsid w:val="00DC3067"/>
    <w:rsid w:val="00DC370B"/>
    <w:rsid w:val="00DC516C"/>
    <w:rsid w:val="00DC5B90"/>
    <w:rsid w:val="00DC6243"/>
    <w:rsid w:val="00DC6D24"/>
    <w:rsid w:val="00DC73DF"/>
    <w:rsid w:val="00DD00FF"/>
    <w:rsid w:val="00DD0619"/>
    <w:rsid w:val="00DD07FB"/>
    <w:rsid w:val="00DD0A8B"/>
    <w:rsid w:val="00DD25C6"/>
    <w:rsid w:val="00DD28C9"/>
    <w:rsid w:val="00DD4422"/>
    <w:rsid w:val="00DD4FE5"/>
    <w:rsid w:val="00DD54B0"/>
    <w:rsid w:val="00DD57EE"/>
    <w:rsid w:val="00DD6BCC"/>
    <w:rsid w:val="00DE01FB"/>
    <w:rsid w:val="00DE0A4B"/>
    <w:rsid w:val="00DE2410"/>
    <w:rsid w:val="00DE2939"/>
    <w:rsid w:val="00DE6E81"/>
    <w:rsid w:val="00DE703F"/>
    <w:rsid w:val="00DE7595"/>
    <w:rsid w:val="00DF1961"/>
    <w:rsid w:val="00DF44DE"/>
    <w:rsid w:val="00E002E8"/>
    <w:rsid w:val="00E01138"/>
    <w:rsid w:val="00E02DFB"/>
    <w:rsid w:val="00E030F9"/>
    <w:rsid w:val="00E0311A"/>
    <w:rsid w:val="00E03138"/>
    <w:rsid w:val="00E037C7"/>
    <w:rsid w:val="00E04B9B"/>
    <w:rsid w:val="00E06404"/>
    <w:rsid w:val="00E07589"/>
    <w:rsid w:val="00E11A85"/>
    <w:rsid w:val="00E11B3F"/>
    <w:rsid w:val="00E12495"/>
    <w:rsid w:val="00E15CCD"/>
    <w:rsid w:val="00E15F05"/>
    <w:rsid w:val="00E202EF"/>
    <w:rsid w:val="00E210B5"/>
    <w:rsid w:val="00E21855"/>
    <w:rsid w:val="00E232C0"/>
    <w:rsid w:val="00E2552F"/>
    <w:rsid w:val="00E2798F"/>
    <w:rsid w:val="00E3137A"/>
    <w:rsid w:val="00E3259B"/>
    <w:rsid w:val="00E32CCF"/>
    <w:rsid w:val="00E32D5A"/>
    <w:rsid w:val="00E34A98"/>
    <w:rsid w:val="00E34B68"/>
    <w:rsid w:val="00E35D1E"/>
    <w:rsid w:val="00E364F9"/>
    <w:rsid w:val="00E365FA"/>
    <w:rsid w:val="00E36789"/>
    <w:rsid w:val="00E37FBB"/>
    <w:rsid w:val="00E44A83"/>
    <w:rsid w:val="00E44EA0"/>
    <w:rsid w:val="00E45242"/>
    <w:rsid w:val="00E477D6"/>
    <w:rsid w:val="00E502C1"/>
    <w:rsid w:val="00E502DD"/>
    <w:rsid w:val="00E50D3A"/>
    <w:rsid w:val="00E51387"/>
    <w:rsid w:val="00E51E68"/>
    <w:rsid w:val="00E52EFD"/>
    <w:rsid w:val="00E5408A"/>
    <w:rsid w:val="00E557E1"/>
    <w:rsid w:val="00E56800"/>
    <w:rsid w:val="00E578A3"/>
    <w:rsid w:val="00E6092A"/>
    <w:rsid w:val="00E60AFA"/>
    <w:rsid w:val="00E60C63"/>
    <w:rsid w:val="00E626F7"/>
    <w:rsid w:val="00E62FF9"/>
    <w:rsid w:val="00E635D6"/>
    <w:rsid w:val="00E639BC"/>
    <w:rsid w:val="00E65AFE"/>
    <w:rsid w:val="00E664CC"/>
    <w:rsid w:val="00E66D71"/>
    <w:rsid w:val="00E70388"/>
    <w:rsid w:val="00E70F92"/>
    <w:rsid w:val="00E74313"/>
    <w:rsid w:val="00E744CA"/>
    <w:rsid w:val="00E74B9F"/>
    <w:rsid w:val="00E74C54"/>
    <w:rsid w:val="00E75275"/>
    <w:rsid w:val="00E753B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1E9"/>
    <w:rsid w:val="00EA033C"/>
    <w:rsid w:val="00EA24A3"/>
    <w:rsid w:val="00EA5289"/>
    <w:rsid w:val="00EA58D1"/>
    <w:rsid w:val="00EA61BC"/>
    <w:rsid w:val="00EA681A"/>
    <w:rsid w:val="00EA735B"/>
    <w:rsid w:val="00EB1E69"/>
    <w:rsid w:val="00EB2086"/>
    <w:rsid w:val="00EB31ED"/>
    <w:rsid w:val="00EB4874"/>
    <w:rsid w:val="00EB5EDF"/>
    <w:rsid w:val="00EB60FE"/>
    <w:rsid w:val="00EB74DB"/>
    <w:rsid w:val="00EB77EB"/>
    <w:rsid w:val="00EC5359"/>
    <w:rsid w:val="00EC562A"/>
    <w:rsid w:val="00ED067A"/>
    <w:rsid w:val="00ED126D"/>
    <w:rsid w:val="00ED1575"/>
    <w:rsid w:val="00ED2B50"/>
    <w:rsid w:val="00ED5BBC"/>
    <w:rsid w:val="00EE0249"/>
    <w:rsid w:val="00EE0350"/>
    <w:rsid w:val="00EE0719"/>
    <w:rsid w:val="00EE0E80"/>
    <w:rsid w:val="00EE3E43"/>
    <w:rsid w:val="00EE613F"/>
    <w:rsid w:val="00EE7295"/>
    <w:rsid w:val="00EE7869"/>
    <w:rsid w:val="00EE7FEB"/>
    <w:rsid w:val="00EF054A"/>
    <w:rsid w:val="00EF3235"/>
    <w:rsid w:val="00EF3341"/>
    <w:rsid w:val="00EF40A0"/>
    <w:rsid w:val="00EF49A0"/>
    <w:rsid w:val="00EF6424"/>
    <w:rsid w:val="00EF7637"/>
    <w:rsid w:val="00EF7E72"/>
    <w:rsid w:val="00F00967"/>
    <w:rsid w:val="00F030FB"/>
    <w:rsid w:val="00F06D1D"/>
    <w:rsid w:val="00F06D37"/>
    <w:rsid w:val="00F07B9D"/>
    <w:rsid w:val="00F1091D"/>
    <w:rsid w:val="00F11586"/>
    <w:rsid w:val="00F1183B"/>
    <w:rsid w:val="00F11C9F"/>
    <w:rsid w:val="00F12263"/>
    <w:rsid w:val="00F1409D"/>
    <w:rsid w:val="00F14214"/>
    <w:rsid w:val="00F157A9"/>
    <w:rsid w:val="00F16F00"/>
    <w:rsid w:val="00F20AC4"/>
    <w:rsid w:val="00F21C86"/>
    <w:rsid w:val="00F23C5A"/>
    <w:rsid w:val="00F23F44"/>
    <w:rsid w:val="00F254A9"/>
    <w:rsid w:val="00F25BB6"/>
    <w:rsid w:val="00F267FF"/>
    <w:rsid w:val="00F26B7E"/>
    <w:rsid w:val="00F27A3B"/>
    <w:rsid w:val="00F32506"/>
    <w:rsid w:val="00F33817"/>
    <w:rsid w:val="00F33D01"/>
    <w:rsid w:val="00F401AB"/>
    <w:rsid w:val="00F420D5"/>
    <w:rsid w:val="00F451EA"/>
    <w:rsid w:val="00F45447"/>
    <w:rsid w:val="00F456C6"/>
    <w:rsid w:val="00F4577B"/>
    <w:rsid w:val="00F46496"/>
    <w:rsid w:val="00F474D0"/>
    <w:rsid w:val="00F47B4A"/>
    <w:rsid w:val="00F50179"/>
    <w:rsid w:val="00F50B5E"/>
    <w:rsid w:val="00F515EE"/>
    <w:rsid w:val="00F539A2"/>
    <w:rsid w:val="00F54942"/>
    <w:rsid w:val="00F56511"/>
    <w:rsid w:val="00F6194E"/>
    <w:rsid w:val="00F623AC"/>
    <w:rsid w:val="00F62F55"/>
    <w:rsid w:val="00F63674"/>
    <w:rsid w:val="00F6412A"/>
    <w:rsid w:val="00F65893"/>
    <w:rsid w:val="00F66A4A"/>
    <w:rsid w:val="00F67655"/>
    <w:rsid w:val="00F71E22"/>
    <w:rsid w:val="00F72142"/>
    <w:rsid w:val="00F72AE7"/>
    <w:rsid w:val="00F72CAF"/>
    <w:rsid w:val="00F7633D"/>
    <w:rsid w:val="00F833BA"/>
    <w:rsid w:val="00F83574"/>
    <w:rsid w:val="00F84FD0"/>
    <w:rsid w:val="00F859A8"/>
    <w:rsid w:val="00F86D87"/>
    <w:rsid w:val="00F9108B"/>
    <w:rsid w:val="00F91349"/>
    <w:rsid w:val="00F9384E"/>
    <w:rsid w:val="00F93A8A"/>
    <w:rsid w:val="00F95248"/>
    <w:rsid w:val="00F956A9"/>
    <w:rsid w:val="00F963ED"/>
    <w:rsid w:val="00F966CF"/>
    <w:rsid w:val="00F96CAE"/>
    <w:rsid w:val="00F97C99"/>
    <w:rsid w:val="00FA662D"/>
    <w:rsid w:val="00FA6FBB"/>
    <w:rsid w:val="00FA73B1"/>
    <w:rsid w:val="00FB0C33"/>
    <w:rsid w:val="00FB0CB9"/>
    <w:rsid w:val="00FB19F9"/>
    <w:rsid w:val="00FB208D"/>
    <w:rsid w:val="00FB231D"/>
    <w:rsid w:val="00FB2B5A"/>
    <w:rsid w:val="00FB2CDF"/>
    <w:rsid w:val="00FB45F1"/>
    <w:rsid w:val="00FB4A72"/>
    <w:rsid w:val="00FB54E8"/>
    <w:rsid w:val="00FB7054"/>
    <w:rsid w:val="00FC17B7"/>
    <w:rsid w:val="00FC1E68"/>
    <w:rsid w:val="00FC2CB7"/>
    <w:rsid w:val="00FC3515"/>
    <w:rsid w:val="00FC352C"/>
    <w:rsid w:val="00FC4090"/>
    <w:rsid w:val="00FC532F"/>
    <w:rsid w:val="00FC55B4"/>
    <w:rsid w:val="00FD00E6"/>
    <w:rsid w:val="00FD09A1"/>
    <w:rsid w:val="00FD1941"/>
    <w:rsid w:val="00FD2A7C"/>
    <w:rsid w:val="00FD39D7"/>
    <w:rsid w:val="00FD59EB"/>
    <w:rsid w:val="00FD7299"/>
    <w:rsid w:val="00FE1FBE"/>
    <w:rsid w:val="00FE3901"/>
    <w:rsid w:val="00FE39D3"/>
    <w:rsid w:val="00FE4BCE"/>
    <w:rsid w:val="00FE54AE"/>
    <w:rsid w:val="00FE576A"/>
    <w:rsid w:val="00FE7E79"/>
    <w:rsid w:val="00FF1B32"/>
    <w:rsid w:val="00FF365A"/>
    <w:rsid w:val="00FF3E7D"/>
    <w:rsid w:val="00FF5B99"/>
    <w:rsid w:val="00FF70FA"/>
    <w:rsid w:val="00FF730C"/>
    <w:rsid w:val="00FF73F4"/>
    <w:rsid w:val="00FF7CE4"/>
    <w:rsid w:val="00FF7E39"/>
    <w:rsid w:val="01565C22"/>
    <w:rsid w:val="01CC3898"/>
    <w:rsid w:val="02337E30"/>
    <w:rsid w:val="023712B1"/>
    <w:rsid w:val="02535CBD"/>
    <w:rsid w:val="02551E1A"/>
    <w:rsid w:val="025F7408"/>
    <w:rsid w:val="026D3223"/>
    <w:rsid w:val="02BB7586"/>
    <w:rsid w:val="03064AEB"/>
    <w:rsid w:val="032C2C0D"/>
    <w:rsid w:val="03443777"/>
    <w:rsid w:val="03C10461"/>
    <w:rsid w:val="03E2177F"/>
    <w:rsid w:val="04497264"/>
    <w:rsid w:val="046048F9"/>
    <w:rsid w:val="04682B97"/>
    <w:rsid w:val="04CB21E9"/>
    <w:rsid w:val="04DF0901"/>
    <w:rsid w:val="04FE13F4"/>
    <w:rsid w:val="053E7324"/>
    <w:rsid w:val="055E62CD"/>
    <w:rsid w:val="05AD7DDA"/>
    <w:rsid w:val="05DE7F94"/>
    <w:rsid w:val="05DF5861"/>
    <w:rsid w:val="064A5F1B"/>
    <w:rsid w:val="065242F2"/>
    <w:rsid w:val="06537525"/>
    <w:rsid w:val="067768FD"/>
    <w:rsid w:val="06B40013"/>
    <w:rsid w:val="06C867AC"/>
    <w:rsid w:val="06CC79F8"/>
    <w:rsid w:val="06E17D3B"/>
    <w:rsid w:val="07104B0B"/>
    <w:rsid w:val="071F7EBF"/>
    <w:rsid w:val="073F557B"/>
    <w:rsid w:val="0740666B"/>
    <w:rsid w:val="07460E92"/>
    <w:rsid w:val="077A1F3E"/>
    <w:rsid w:val="07801116"/>
    <w:rsid w:val="07960AD9"/>
    <w:rsid w:val="07C4574A"/>
    <w:rsid w:val="07CF32A0"/>
    <w:rsid w:val="08900771"/>
    <w:rsid w:val="08D67972"/>
    <w:rsid w:val="08FA55DB"/>
    <w:rsid w:val="09095984"/>
    <w:rsid w:val="09192547"/>
    <w:rsid w:val="09390D12"/>
    <w:rsid w:val="09524F20"/>
    <w:rsid w:val="09BA4874"/>
    <w:rsid w:val="09EA22E2"/>
    <w:rsid w:val="0A2B694C"/>
    <w:rsid w:val="0AD927F5"/>
    <w:rsid w:val="0ADD11E0"/>
    <w:rsid w:val="0AE53B72"/>
    <w:rsid w:val="0AFF530E"/>
    <w:rsid w:val="0B41054B"/>
    <w:rsid w:val="0B9461EA"/>
    <w:rsid w:val="0B9D44C7"/>
    <w:rsid w:val="0C526720"/>
    <w:rsid w:val="0D154730"/>
    <w:rsid w:val="0D6D5E4C"/>
    <w:rsid w:val="0D9F2963"/>
    <w:rsid w:val="0DB57543"/>
    <w:rsid w:val="0DC25855"/>
    <w:rsid w:val="0DCD0CAA"/>
    <w:rsid w:val="0DE7165B"/>
    <w:rsid w:val="0DF46DC4"/>
    <w:rsid w:val="0DF92677"/>
    <w:rsid w:val="0E325320"/>
    <w:rsid w:val="0E721A6C"/>
    <w:rsid w:val="0E7920D6"/>
    <w:rsid w:val="0E8F26AA"/>
    <w:rsid w:val="0EC567D9"/>
    <w:rsid w:val="0F1D7D7F"/>
    <w:rsid w:val="0F207E9C"/>
    <w:rsid w:val="0F7C616D"/>
    <w:rsid w:val="0FC86E19"/>
    <w:rsid w:val="0FE200C5"/>
    <w:rsid w:val="0FED7751"/>
    <w:rsid w:val="1066305F"/>
    <w:rsid w:val="109A24AA"/>
    <w:rsid w:val="11AA3420"/>
    <w:rsid w:val="11BD5E31"/>
    <w:rsid w:val="11F9009B"/>
    <w:rsid w:val="123730BC"/>
    <w:rsid w:val="124927AF"/>
    <w:rsid w:val="126B3D39"/>
    <w:rsid w:val="128122DC"/>
    <w:rsid w:val="12D234B9"/>
    <w:rsid w:val="12ED62C5"/>
    <w:rsid w:val="12F71599"/>
    <w:rsid w:val="1312127D"/>
    <w:rsid w:val="13204ECA"/>
    <w:rsid w:val="13BF199E"/>
    <w:rsid w:val="14075E6A"/>
    <w:rsid w:val="140B289C"/>
    <w:rsid w:val="141A7924"/>
    <w:rsid w:val="141D41B0"/>
    <w:rsid w:val="1434094E"/>
    <w:rsid w:val="14755497"/>
    <w:rsid w:val="14891A12"/>
    <w:rsid w:val="14983A03"/>
    <w:rsid w:val="14BB072B"/>
    <w:rsid w:val="15FE40E3"/>
    <w:rsid w:val="162D6057"/>
    <w:rsid w:val="164D3470"/>
    <w:rsid w:val="16A63835"/>
    <w:rsid w:val="16C07E56"/>
    <w:rsid w:val="17671E03"/>
    <w:rsid w:val="176D1ABA"/>
    <w:rsid w:val="17771FF6"/>
    <w:rsid w:val="17842753"/>
    <w:rsid w:val="178A5BB1"/>
    <w:rsid w:val="178E00C0"/>
    <w:rsid w:val="17972C32"/>
    <w:rsid w:val="17980D5B"/>
    <w:rsid w:val="17F453F5"/>
    <w:rsid w:val="17FF1243"/>
    <w:rsid w:val="185E1183"/>
    <w:rsid w:val="187059FC"/>
    <w:rsid w:val="18E526BB"/>
    <w:rsid w:val="191516AF"/>
    <w:rsid w:val="198D6853"/>
    <w:rsid w:val="1A2308F8"/>
    <w:rsid w:val="1A8268CC"/>
    <w:rsid w:val="1ABD41C4"/>
    <w:rsid w:val="1ADF42B2"/>
    <w:rsid w:val="1AEC0ACF"/>
    <w:rsid w:val="1B03673C"/>
    <w:rsid w:val="1B375D24"/>
    <w:rsid w:val="1B570174"/>
    <w:rsid w:val="1B886580"/>
    <w:rsid w:val="1B8D003A"/>
    <w:rsid w:val="1B9E2708"/>
    <w:rsid w:val="1BFB594B"/>
    <w:rsid w:val="1C821221"/>
    <w:rsid w:val="1C981B1F"/>
    <w:rsid w:val="1CBA14B4"/>
    <w:rsid w:val="1CC849BD"/>
    <w:rsid w:val="1D1E65C5"/>
    <w:rsid w:val="1D247334"/>
    <w:rsid w:val="1D752B34"/>
    <w:rsid w:val="1DB042FE"/>
    <w:rsid w:val="1E042157"/>
    <w:rsid w:val="1E3C6F19"/>
    <w:rsid w:val="1E783D88"/>
    <w:rsid w:val="1F086C28"/>
    <w:rsid w:val="1F411C05"/>
    <w:rsid w:val="1F6E1F30"/>
    <w:rsid w:val="1FC14756"/>
    <w:rsid w:val="1FC617AE"/>
    <w:rsid w:val="1FCD30FB"/>
    <w:rsid w:val="1FE225D0"/>
    <w:rsid w:val="20457135"/>
    <w:rsid w:val="206C7F14"/>
    <w:rsid w:val="20855784"/>
    <w:rsid w:val="208C266E"/>
    <w:rsid w:val="20E4055B"/>
    <w:rsid w:val="2115671A"/>
    <w:rsid w:val="21470C8B"/>
    <w:rsid w:val="21D30729"/>
    <w:rsid w:val="22162B37"/>
    <w:rsid w:val="228639D1"/>
    <w:rsid w:val="228644BC"/>
    <w:rsid w:val="22D62107"/>
    <w:rsid w:val="22DA7937"/>
    <w:rsid w:val="233E67E2"/>
    <w:rsid w:val="236E03B0"/>
    <w:rsid w:val="238910E7"/>
    <w:rsid w:val="23952182"/>
    <w:rsid w:val="23D305B4"/>
    <w:rsid w:val="23F5050A"/>
    <w:rsid w:val="249935AC"/>
    <w:rsid w:val="24BC310B"/>
    <w:rsid w:val="24FE4191"/>
    <w:rsid w:val="25096CBD"/>
    <w:rsid w:val="25247077"/>
    <w:rsid w:val="255F6628"/>
    <w:rsid w:val="256F74FA"/>
    <w:rsid w:val="261C4494"/>
    <w:rsid w:val="26213859"/>
    <w:rsid w:val="26265313"/>
    <w:rsid w:val="26410247"/>
    <w:rsid w:val="264D0C35"/>
    <w:rsid w:val="265E685B"/>
    <w:rsid w:val="26A72B4D"/>
    <w:rsid w:val="27765E26"/>
    <w:rsid w:val="27ED736F"/>
    <w:rsid w:val="27F03E2A"/>
    <w:rsid w:val="27F26400"/>
    <w:rsid w:val="283A0353"/>
    <w:rsid w:val="284321AC"/>
    <w:rsid w:val="284835D8"/>
    <w:rsid w:val="284A5CA4"/>
    <w:rsid w:val="285C326E"/>
    <w:rsid w:val="287519A3"/>
    <w:rsid w:val="28865B09"/>
    <w:rsid w:val="28874A54"/>
    <w:rsid w:val="2892582B"/>
    <w:rsid w:val="28B730AF"/>
    <w:rsid w:val="28C50E13"/>
    <w:rsid w:val="28E374EB"/>
    <w:rsid w:val="292A336C"/>
    <w:rsid w:val="294E1641"/>
    <w:rsid w:val="295150ED"/>
    <w:rsid w:val="29522056"/>
    <w:rsid w:val="2A5D507B"/>
    <w:rsid w:val="2A8D1997"/>
    <w:rsid w:val="2A982328"/>
    <w:rsid w:val="2B0752C2"/>
    <w:rsid w:val="2B342900"/>
    <w:rsid w:val="2B7B0FC3"/>
    <w:rsid w:val="2BA74800"/>
    <w:rsid w:val="2BA76045"/>
    <w:rsid w:val="2BD43B6C"/>
    <w:rsid w:val="2C8E4833"/>
    <w:rsid w:val="2D5B4C0F"/>
    <w:rsid w:val="2D8B35DD"/>
    <w:rsid w:val="2DDE64D3"/>
    <w:rsid w:val="2DEA595F"/>
    <w:rsid w:val="2E026666"/>
    <w:rsid w:val="2E3E7D62"/>
    <w:rsid w:val="2EE6563F"/>
    <w:rsid w:val="2F1E0F1E"/>
    <w:rsid w:val="2FB57729"/>
    <w:rsid w:val="2FC021F3"/>
    <w:rsid w:val="30224BF3"/>
    <w:rsid w:val="3058472F"/>
    <w:rsid w:val="307D1FD3"/>
    <w:rsid w:val="30BB2AA5"/>
    <w:rsid w:val="310C0943"/>
    <w:rsid w:val="31177B35"/>
    <w:rsid w:val="312608BD"/>
    <w:rsid w:val="31406FDD"/>
    <w:rsid w:val="31735C22"/>
    <w:rsid w:val="324F79A0"/>
    <w:rsid w:val="32C91062"/>
    <w:rsid w:val="32D637E7"/>
    <w:rsid w:val="32DB1FCA"/>
    <w:rsid w:val="32E75B37"/>
    <w:rsid w:val="32EF68B4"/>
    <w:rsid w:val="32FB3538"/>
    <w:rsid w:val="3363659F"/>
    <w:rsid w:val="33C613BF"/>
    <w:rsid w:val="342D6CBE"/>
    <w:rsid w:val="347100A1"/>
    <w:rsid w:val="348F6779"/>
    <w:rsid w:val="34DA79F4"/>
    <w:rsid w:val="34E56399"/>
    <w:rsid w:val="351441F0"/>
    <w:rsid w:val="352E682B"/>
    <w:rsid w:val="35C13CCB"/>
    <w:rsid w:val="35C67735"/>
    <w:rsid w:val="35D57C94"/>
    <w:rsid w:val="35D7070E"/>
    <w:rsid w:val="36505723"/>
    <w:rsid w:val="370D6AF8"/>
    <w:rsid w:val="375D7A2B"/>
    <w:rsid w:val="37CA65D6"/>
    <w:rsid w:val="380A119C"/>
    <w:rsid w:val="384004B6"/>
    <w:rsid w:val="38671EF1"/>
    <w:rsid w:val="3894621F"/>
    <w:rsid w:val="389C76B7"/>
    <w:rsid w:val="38C74D5D"/>
    <w:rsid w:val="38E76B84"/>
    <w:rsid w:val="38EE02D5"/>
    <w:rsid w:val="39186D3D"/>
    <w:rsid w:val="39406F06"/>
    <w:rsid w:val="394A2C6F"/>
    <w:rsid w:val="39B10A71"/>
    <w:rsid w:val="39C40C73"/>
    <w:rsid w:val="39C57AFA"/>
    <w:rsid w:val="39D37108"/>
    <w:rsid w:val="39E353D5"/>
    <w:rsid w:val="3A39033A"/>
    <w:rsid w:val="3A4B228D"/>
    <w:rsid w:val="3A602272"/>
    <w:rsid w:val="3AB900AC"/>
    <w:rsid w:val="3AEA295B"/>
    <w:rsid w:val="3B0D0F39"/>
    <w:rsid w:val="3B3312CF"/>
    <w:rsid w:val="3B776F2A"/>
    <w:rsid w:val="3B9B5ABE"/>
    <w:rsid w:val="3BB93049"/>
    <w:rsid w:val="3BED2ADE"/>
    <w:rsid w:val="3BF26D83"/>
    <w:rsid w:val="3C083B32"/>
    <w:rsid w:val="3C084298"/>
    <w:rsid w:val="3C7C3A87"/>
    <w:rsid w:val="3C885735"/>
    <w:rsid w:val="3C9012E0"/>
    <w:rsid w:val="3C9115B1"/>
    <w:rsid w:val="3CC04181"/>
    <w:rsid w:val="3D54588C"/>
    <w:rsid w:val="3DE829D4"/>
    <w:rsid w:val="3DF7311B"/>
    <w:rsid w:val="3E1E5270"/>
    <w:rsid w:val="3E2C6DE7"/>
    <w:rsid w:val="3E4E2FB9"/>
    <w:rsid w:val="3E7F05B5"/>
    <w:rsid w:val="3E9A2F5F"/>
    <w:rsid w:val="3EB07FB9"/>
    <w:rsid w:val="3EFC2464"/>
    <w:rsid w:val="3F0F1D39"/>
    <w:rsid w:val="3F281CA4"/>
    <w:rsid w:val="3F5B0661"/>
    <w:rsid w:val="3F854F4E"/>
    <w:rsid w:val="3FFC1167"/>
    <w:rsid w:val="404F74B5"/>
    <w:rsid w:val="40BF2194"/>
    <w:rsid w:val="40F53820"/>
    <w:rsid w:val="41190350"/>
    <w:rsid w:val="41432DC5"/>
    <w:rsid w:val="414925C8"/>
    <w:rsid w:val="417D0085"/>
    <w:rsid w:val="41A76EB0"/>
    <w:rsid w:val="41E9571B"/>
    <w:rsid w:val="42043E9A"/>
    <w:rsid w:val="42243000"/>
    <w:rsid w:val="42796B0B"/>
    <w:rsid w:val="428060AE"/>
    <w:rsid w:val="42884F34"/>
    <w:rsid w:val="429A2DFF"/>
    <w:rsid w:val="42AB2039"/>
    <w:rsid w:val="432E715D"/>
    <w:rsid w:val="43495316"/>
    <w:rsid w:val="436239D7"/>
    <w:rsid w:val="43947908"/>
    <w:rsid w:val="43C1733D"/>
    <w:rsid w:val="43CE06CA"/>
    <w:rsid w:val="43D83683"/>
    <w:rsid w:val="43FD36FF"/>
    <w:rsid w:val="44461ED1"/>
    <w:rsid w:val="44A45B14"/>
    <w:rsid w:val="44E47435"/>
    <w:rsid w:val="45171187"/>
    <w:rsid w:val="45292FA8"/>
    <w:rsid w:val="45315AC5"/>
    <w:rsid w:val="455517CB"/>
    <w:rsid w:val="457F1EF2"/>
    <w:rsid w:val="45857BE0"/>
    <w:rsid w:val="458637C9"/>
    <w:rsid w:val="458D0A2C"/>
    <w:rsid w:val="45935144"/>
    <w:rsid w:val="45A030EC"/>
    <w:rsid w:val="45CA7A30"/>
    <w:rsid w:val="45CB23C1"/>
    <w:rsid w:val="461773FF"/>
    <w:rsid w:val="46184820"/>
    <w:rsid w:val="46AC5F51"/>
    <w:rsid w:val="46DA7D28"/>
    <w:rsid w:val="46F36279"/>
    <w:rsid w:val="46F75CCC"/>
    <w:rsid w:val="46FC5E9B"/>
    <w:rsid w:val="47013507"/>
    <w:rsid w:val="470B6FA9"/>
    <w:rsid w:val="471F1BDF"/>
    <w:rsid w:val="47604374"/>
    <w:rsid w:val="479136D9"/>
    <w:rsid w:val="47B022A8"/>
    <w:rsid w:val="47B70069"/>
    <w:rsid w:val="47EC1AC1"/>
    <w:rsid w:val="48074B4D"/>
    <w:rsid w:val="48171AFB"/>
    <w:rsid w:val="482B6CCE"/>
    <w:rsid w:val="4835149E"/>
    <w:rsid w:val="48483AD3"/>
    <w:rsid w:val="48684EBF"/>
    <w:rsid w:val="489D725F"/>
    <w:rsid w:val="48C72C01"/>
    <w:rsid w:val="48EC4C8A"/>
    <w:rsid w:val="48ED0F93"/>
    <w:rsid w:val="49796C54"/>
    <w:rsid w:val="499637FE"/>
    <w:rsid w:val="49B82F39"/>
    <w:rsid w:val="49DC5B65"/>
    <w:rsid w:val="49F22495"/>
    <w:rsid w:val="4A144698"/>
    <w:rsid w:val="4A477482"/>
    <w:rsid w:val="4A5B2F2E"/>
    <w:rsid w:val="4A640D3D"/>
    <w:rsid w:val="4A765D50"/>
    <w:rsid w:val="4AA93C99"/>
    <w:rsid w:val="4B2F46C4"/>
    <w:rsid w:val="4B7D0C82"/>
    <w:rsid w:val="4BF76C86"/>
    <w:rsid w:val="4C1054A6"/>
    <w:rsid w:val="4C207BF0"/>
    <w:rsid w:val="4C3457E4"/>
    <w:rsid w:val="4C435E96"/>
    <w:rsid w:val="4C447326"/>
    <w:rsid w:val="4C5078FE"/>
    <w:rsid w:val="4C6C1422"/>
    <w:rsid w:val="4C9D5A7F"/>
    <w:rsid w:val="4CC27294"/>
    <w:rsid w:val="4CCA7EF7"/>
    <w:rsid w:val="4CFB6302"/>
    <w:rsid w:val="4D480714"/>
    <w:rsid w:val="4D5E04AC"/>
    <w:rsid w:val="4DF06083"/>
    <w:rsid w:val="4DFB61FC"/>
    <w:rsid w:val="4E102281"/>
    <w:rsid w:val="4E47299C"/>
    <w:rsid w:val="4E801DE8"/>
    <w:rsid w:val="4EC86752"/>
    <w:rsid w:val="4F1C0D7A"/>
    <w:rsid w:val="4F71017B"/>
    <w:rsid w:val="4F752402"/>
    <w:rsid w:val="504F2CD4"/>
    <w:rsid w:val="50633081"/>
    <w:rsid w:val="50797CC1"/>
    <w:rsid w:val="50A82084"/>
    <w:rsid w:val="50C15C20"/>
    <w:rsid w:val="51322BBC"/>
    <w:rsid w:val="51566BAA"/>
    <w:rsid w:val="51DC173E"/>
    <w:rsid w:val="51E65D02"/>
    <w:rsid w:val="51FC6DA4"/>
    <w:rsid w:val="51FD2B1C"/>
    <w:rsid w:val="521606D0"/>
    <w:rsid w:val="522956BF"/>
    <w:rsid w:val="52571024"/>
    <w:rsid w:val="526606C2"/>
    <w:rsid w:val="52D01FDF"/>
    <w:rsid w:val="52DA7D38"/>
    <w:rsid w:val="531B4B18"/>
    <w:rsid w:val="532A6DFE"/>
    <w:rsid w:val="534E7B91"/>
    <w:rsid w:val="5362593B"/>
    <w:rsid w:val="537138F4"/>
    <w:rsid w:val="53D1600F"/>
    <w:rsid w:val="53F97D01"/>
    <w:rsid w:val="54096145"/>
    <w:rsid w:val="54905ECA"/>
    <w:rsid w:val="54B576DE"/>
    <w:rsid w:val="54BE4CA1"/>
    <w:rsid w:val="54DE2DE2"/>
    <w:rsid w:val="54FF4546"/>
    <w:rsid w:val="553C3BC4"/>
    <w:rsid w:val="555B07B2"/>
    <w:rsid w:val="555D02CD"/>
    <w:rsid w:val="55774994"/>
    <w:rsid w:val="557C770E"/>
    <w:rsid w:val="55820182"/>
    <w:rsid w:val="55BF6A67"/>
    <w:rsid w:val="55CC0A51"/>
    <w:rsid w:val="55D83684"/>
    <w:rsid w:val="5630526E"/>
    <w:rsid w:val="56547E6E"/>
    <w:rsid w:val="56975989"/>
    <w:rsid w:val="569B5857"/>
    <w:rsid w:val="56E42C0C"/>
    <w:rsid w:val="57001653"/>
    <w:rsid w:val="570A5ABF"/>
    <w:rsid w:val="57106764"/>
    <w:rsid w:val="576D107C"/>
    <w:rsid w:val="57911D41"/>
    <w:rsid w:val="57D936E4"/>
    <w:rsid w:val="57EE6CBE"/>
    <w:rsid w:val="587A34D5"/>
    <w:rsid w:val="58C00850"/>
    <w:rsid w:val="58CE248E"/>
    <w:rsid w:val="58DF37A3"/>
    <w:rsid w:val="58EC43C6"/>
    <w:rsid w:val="59380949"/>
    <w:rsid w:val="59515EF9"/>
    <w:rsid w:val="597148E0"/>
    <w:rsid w:val="597160E4"/>
    <w:rsid w:val="59C363FA"/>
    <w:rsid w:val="5A3966BC"/>
    <w:rsid w:val="5A470DD9"/>
    <w:rsid w:val="5B545E5B"/>
    <w:rsid w:val="5BEF2C11"/>
    <w:rsid w:val="5BFE10C0"/>
    <w:rsid w:val="5C036F81"/>
    <w:rsid w:val="5C1E0545"/>
    <w:rsid w:val="5C2515ED"/>
    <w:rsid w:val="5CBA7F88"/>
    <w:rsid w:val="5CC93458"/>
    <w:rsid w:val="5D094A6B"/>
    <w:rsid w:val="5D570FA6"/>
    <w:rsid w:val="5D7F0FB0"/>
    <w:rsid w:val="5D8646F8"/>
    <w:rsid w:val="5DCA244C"/>
    <w:rsid w:val="5E143792"/>
    <w:rsid w:val="5E3D75FD"/>
    <w:rsid w:val="5E721B5C"/>
    <w:rsid w:val="5E776A60"/>
    <w:rsid w:val="5E802B0B"/>
    <w:rsid w:val="5E892B2C"/>
    <w:rsid w:val="5ECC2455"/>
    <w:rsid w:val="5EDD7916"/>
    <w:rsid w:val="5F0A0E0B"/>
    <w:rsid w:val="5F0C6580"/>
    <w:rsid w:val="5F592AFE"/>
    <w:rsid w:val="5F6B30AD"/>
    <w:rsid w:val="5FAC7002"/>
    <w:rsid w:val="5FAF18FA"/>
    <w:rsid w:val="5FAF6FEE"/>
    <w:rsid w:val="5FB72866"/>
    <w:rsid w:val="5FBC7B73"/>
    <w:rsid w:val="5FD67D35"/>
    <w:rsid w:val="5FEA7F0B"/>
    <w:rsid w:val="60195627"/>
    <w:rsid w:val="604D4C6F"/>
    <w:rsid w:val="605A2361"/>
    <w:rsid w:val="60991A93"/>
    <w:rsid w:val="612B13A1"/>
    <w:rsid w:val="617363B7"/>
    <w:rsid w:val="61E51C5E"/>
    <w:rsid w:val="61F27457"/>
    <w:rsid w:val="61F524AB"/>
    <w:rsid w:val="61FF7C84"/>
    <w:rsid w:val="620B790B"/>
    <w:rsid w:val="62145A44"/>
    <w:rsid w:val="62262BE0"/>
    <w:rsid w:val="622F00BF"/>
    <w:rsid w:val="6252656D"/>
    <w:rsid w:val="627C7CFD"/>
    <w:rsid w:val="62DE7EE0"/>
    <w:rsid w:val="631303F2"/>
    <w:rsid w:val="6336412C"/>
    <w:rsid w:val="63E96724"/>
    <w:rsid w:val="642B3F8C"/>
    <w:rsid w:val="644D348F"/>
    <w:rsid w:val="6477605C"/>
    <w:rsid w:val="649B244D"/>
    <w:rsid w:val="64C95E7A"/>
    <w:rsid w:val="64DE67DD"/>
    <w:rsid w:val="650A5824"/>
    <w:rsid w:val="651A5A67"/>
    <w:rsid w:val="65206DF6"/>
    <w:rsid w:val="65B04D2F"/>
    <w:rsid w:val="65C63B99"/>
    <w:rsid w:val="65DD6613"/>
    <w:rsid w:val="65E505B2"/>
    <w:rsid w:val="65F23BAF"/>
    <w:rsid w:val="65FB3097"/>
    <w:rsid w:val="66025373"/>
    <w:rsid w:val="66BE2423"/>
    <w:rsid w:val="66CF2882"/>
    <w:rsid w:val="66F43AF7"/>
    <w:rsid w:val="67206C39"/>
    <w:rsid w:val="67292CCC"/>
    <w:rsid w:val="673132B0"/>
    <w:rsid w:val="678338A5"/>
    <w:rsid w:val="67911991"/>
    <w:rsid w:val="67A41618"/>
    <w:rsid w:val="67AC6DD1"/>
    <w:rsid w:val="67DC1391"/>
    <w:rsid w:val="68012F0F"/>
    <w:rsid w:val="6894556A"/>
    <w:rsid w:val="68B24209"/>
    <w:rsid w:val="68C713F2"/>
    <w:rsid w:val="68D157BD"/>
    <w:rsid w:val="697E0AA1"/>
    <w:rsid w:val="69892779"/>
    <w:rsid w:val="699B3314"/>
    <w:rsid w:val="69BA15C7"/>
    <w:rsid w:val="69BA52E5"/>
    <w:rsid w:val="6A260A0B"/>
    <w:rsid w:val="6A3621ED"/>
    <w:rsid w:val="6A5214B3"/>
    <w:rsid w:val="6A5E5EC5"/>
    <w:rsid w:val="6ADD44FB"/>
    <w:rsid w:val="6B136EB5"/>
    <w:rsid w:val="6B15282D"/>
    <w:rsid w:val="6B7845E0"/>
    <w:rsid w:val="6BF04EB8"/>
    <w:rsid w:val="6C250584"/>
    <w:rsid w:val="6C390E1B"/>
    <w:rsid w:val="6C545B9D"/>
    <w:rsid w:val="6CA70E8F"/>
    <w:rsid w:val="6CD009DE"/>
    <w:rsid w:val="6CD56CEF"/>
    <w:rsid w:val="6CE801F9"/>
    <w:rsid w:val="6D0205D6"/>
    <w:rsid w:val="6D2A78D9"/>
    <w:rsid w:val="6D5911AE"/>
    <w:rsid w:val="6D8E5405"/>
    <w:rsid w:val="6DCA6796"/>
    <w:rsid w:val="6DDD7C9C"/>
    <w:rsid w:val="6E0948CB"/>
    <w:rsid w:val="6E490F15"/>
    <w:rsid w:val="6E4B53E3"/>
    <w:rsid w:val="6E873AFE"/>
    <w:rsid w:val="6E8E0FCC"/>
    <w:rsid w:val="6EA711FC"/>
    <w:rsid w:val="6EBA7973"/>
    <w:rsid w:val="6EC41BFF"/>
    <w:rsid w:val="6EF121B8"/>
    <w:rsid w:val="6F0B01CF"/>
    <w:rsid w:val="6F3752B5"/>
    <w:rsid w:val="6FD44A31"/>
    <w:rsid w:val="70065AA8"/>
    <w:rsid w:val="702D0210"/>
    <w:rsid w:val="703E1036"/>
    <w:rsid w:val="70AC68CB"/>
    <w:rsid w:val="70F8039F"/>
    <w:rsid w:val="710D0EA4"/>
    <w:rsid w:val="711A1493"/>
    <w:rsid w:val="71236F3D"/>
    <w:rsid w:val="71581BF0"/>
    <w:rsid w:val="715B31D5"/>
    <w:rsid w:val="71755DD4"/>
    <w:rsid w:val="723637B5"/>
    <w:rsid w:val="731834E3"/>
    <w:rsid w:val="73196236"/>
    <w:rsid w:val="7320390F"/>
    <w:rsid w:val="733A72D5"/>
    <w:rsid w:val="734613DD"/>
    <w:rsid w:val="737E3B89"/>
    <w:rsid w:val="73816CB2"/>
    <w:rsid w:val="738F0BCE"/>
    <w:rsid w:val="73A259E4"/>
    <w:rsid w:val="73C11280"/>
    <w:rsid w:val="73EF0AB2"/>
    <w:rsid w:val="73F41B79"/>
    <w:rsid w:val="7447614D"/>
    <w:rsid w:val="74BE1C31"/>
    <w:rsid w:val="74BF03A7"/>
    <w:rsid w:val="74F31BEB"/>
    <w:rsid w:val="750F72AD"/>
    <w:rsid w:val="752244C4"/>
    <w:rsid w:val="757B4FA1"/>
    <w:rsid w:val="75E55C1E"/>
    <w:rsid w:val="76A038F3"/>
    <w:rsid w:val="76B90225"/>
    <w:rsid w:val="76FE5951"/>
    <w:rsid w:val="771066E9"/>
    <w:rsid w:val="776A63D7"/>
    <w:rsid w:val="778B1EA4"/>
    <w:rsid w:val="7795775B"/>
    <w:rsid w:val="77C17CD1"/>
    <w:rsid w:val="77DC18CC"/>
    <w:rsid w:val="77F90A8A"/>
    <w:rsid w:val="784571EF"/>
    <w:rsid w:val="7847671C"/>
    <w:rsid w:val="78576328"/>
    <w:rsid w:val="787E7BA9"/>
    <w:rsid w:val="789C002C"/>
    <w:rsid w:val="78A648FD"/>
    <w:rsid w:val="78C32771"/>
    <w:rsid w:val="79675392"/>
    <w:rsid w:val="797E2505"/>
    <w:rsid w:val="79893C49"/>
    <w:rsid w:val="79A17439"/>
    <w:rsid w:val="79A51475"/>
    <w:rsid w:val="79A74F98"/>
    <w:rsid w:val="79E94D5A"/>
    <w:rsid w:val="7A106FE1"/>
    <w:rsid w:val="7A2111EE"/>
    <w:rsid w:val="7A29339B"/>
    <w:rsid w:val="7AC026A2"/>
    <w:rsid w:val="7B191EC6"/>
    <w:rsid w:val="7B24244C"/>
    <w:rsid w:val="7B3D3B4B"/>
    <w:rsid w:val="7B4C4049"/>
    <w:rsid w:val="7BD02097"/>
    <w:rsid w:val="7C3B2C04"/>
    <w:rsid w:val="7C452586"/>
    <w:rsid w:val="7C6151AF"/>
    <w:rsid w:val="7C6D4277"/>
    <w:rsid w:val="7C765821"/>
    <w:rsid w:val="7C877DDC"/>
    <w:rsid w:val="7C9570F1"/>
    <w:rsid w:val="7D123CD2"/>
    <w:rsid w:val="7D884A57"/>
    <w:rsid w:val="7DAA2A29"/>
    <w:rsid w:val="7DE40569"/>
    <w:rsid w:val="7DF80CC1"/>
    <w:rsid w:val="7DFB6F13"/>
    <w:rsid w:val="7E105802"/>
    <w:rsid w:val="7E1612D5"/>
    <w:rsid w:val="7E171E3C"/>
    <w:rsid w:val="7E747479"/>
    <w:rsid w:val="7E747B3F"/>
    <w:rsid w:val="7E8B48A1"/>
    <w:rsid w:val="7EB05F55"/>
    <w:rsid w:val="7EB528C3"/>
    <w:rsid w:val="7ECF3FA0"/>
    <w:rsid w:val="7F5434CC"/>
    <w:rsid w:val="7F712AF3"/>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caption"/>
    <w:basedOn w:val="1"/>
    <w:next w:val="1"/>
    <w:semiHidden/>
    <w:unhideWhenUsed/>
    <w:qFormat/>
    <w:uiPriority w:val="35"/>
    <w:rPr>
      <w:rFonts w:ascii="Arial" w:hAnsi="Arial" w:eastAsia="黑体"/>
      <w:sz w:val="20"/>
    </w:rPr>
  </w:style>
  <w:style w:type="paragraph" w:styleId="14">
    <w:name w:val="annotation text"/>
    <w:basedOn w:val="1"/>
    <w:link w:val="238"/>
    <w:autoRedefine/>
    <w:unhideWhenUsed/>
    <w:qFormat/>
    <w:uiPriority w:val="99"/>
    <w:pPr>
      <w:jc w:val="left"/>
    </w:pPr>
  </w:style>
  <w:style w:type="paragraph" w:styleId="15">
    <w:name w:val="Body Text"/>
    <w:basedOn w:val="1"/>
    <w:link w:val="91"/>
    <w:autoRedefine/>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50"/>
    <w:autoRedefine/>
    <w:unhideWhenUsed/>
    <w:qFormat/>
    <w:uiPriority w:val="99"/>
    <w:rPr>
      <w:sz w:val="18"/>
      <w:szCs w:val="18"/>
    </w:rPr>
  </w:style>
  <w:style w:type="paragraph" w:styleId="19">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53"/>
    <w:autoRedefine/>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39"/>
    <w:autoRedefine/>
    <w:unhideWhenUsed/>
    <w:qFormat/>
    <w:uiPriority w:val="99"/>
    <w:rPr>
      <w:b/>
      <w:bCs/>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autoRedefine/>
    <w:unhideWhenUsed/>
    <w:qFormat/>
    <w:uiPriority w:val="99"/>
    <w:rPr>
      <w:sz w:val="21"/>
      <w:szCs w:val="21"/>
    </w:rPr>
  </w:style>
  <w:style w:type="character" w:styleId="38">
    <w:name w:val="footnote reference"/>
    <w:autoRedefine/>
    <w:semiHidden/>
    <w:qFormat/>
    <w:uiPriority w:val="0"/>
    <w:rPr>
      <w:rFonts w:ascii="宋体" w:hAnsi="宋体" w:eastAsia="宋体" w:cs="Times New Roman"/>
      <w:spacing w:val="0"/>
      <w:sz w:val="18"/>
      <w:vertAlign w:val="superscript"/>
    </w:rPr>
  </w:style>
  <w:style w:type="character" w:customStyle="1" w:styleId="39">
    <w:name w:val="标题 1 字符"/>
    <w:link w:val="2"/>
    <w:autoRedefine/>
    <w:qFormat/>
    <w:uiPriority w:val="9"/>
    <w:rPr>
      <w:rFonts w:ascii="Times New Roman" w:hAnsi="Times New Roman" w:eastAsia="宋体" w:cs="Times New Roman"/>
      <w:b/>
      <w:bCs/>
      <w:kern w:val="44"/>
      <w:sz w:val="44"/>
      <w:szCs w:val="44"/>
    </w:rPr>
  </w:style>
  <w:style w:type="character" w:customStyle="1" w:styleId="40">
    <w:name w:val="标题 2 字符"/>
    <w:link w:val="3"/>
    <w:autoRedefine/>
    <w:qFormat/>
    <w:uiPriority w:val="0"/>
    <w:rPr>
      <w:rFonts w:ascii="Arial" w:hAnsi="Arial" w:eastAsia="黑体" w:cs="Times New Roman"/>
      <w:b/>
      <w:bCs/>
      <w:sz w:val="32"/>
      <w:szCs w:val="32"/>
    </w:rPr>
  </w:style>
  <w:style w:type="character" w:customStyle="1" w:styleId="41">
    <w:name w:val="标题 3 字符"/>
    <w:link w:val="4"/>
    <w:autoRedefine/>
    <w:qFormat/>
    <w:uiPriority w:val="0"/>
    <w:rPr>
      <w:rFonts w:ascii="Times New Roman" w:hAnsi="Times New Roman" w:eastAsia="宋体" w:cs="Times New Roman"/>
      <w:b/>
      <w:bCs/>
      <w:sz w:val="32"/>
      <w:szCs w:val="32"/>
    </w:rPr>
  </w:style>
  <w:style w:type="character" w:customStyle="1" w:styleId="42">
    <w:name w:val="标题 4 字符"/>
    <w:link w:val="5"/>
    <w:autoRedefine/>
    <w:qFormat/>
    <w:uiPriority w:val="9"/>
    <w:rPr>
      <w:rFonts w:ascii="Arial" w:hAnsi="Arial" w:eastAsia="黑体" w:cs="Times New Roman"/>
      <w:b/>
      <w:bCs/>
      <w:sz w:val="28"/>
      <w:szCs w:val="28"/>
    </w:rPr>
  </w:style>
  <w:style w:type="character" w:customStyle="1" w:styleId="43">
    <w:name w:val="标题 5 字符"/>
    <w:link w:val="6"/>
    <w:autoRedefine/>
    <w:qFormat/>
    <w:uiPriority w:val="0"/>
    <w:rPr>
      <w:rFonts w:ascii="Times New Roman" w:hAnsi="Times New Roman" w:eastAsia="宋体" w:cs="Times New Roman"/>
      <w:b/>
      <w:bCs/>
      <w:sz w:val="28"/>
      <w:szCs w:val="28"/>
    </w:rPr>
  </w:style>
  <w:style w:type="character" w:customStyle="1" w:styleId="44">
    <w:name w:val="标题 6 字符"/>
    <w:link w:val="7"/>
    <w:autoRedefine/>
    <w:qFormat/>
    <w:uiPriority w:val="0"/>
    <w:rPr>
      <w:rFonts w:ascii="Arial" w:hAnsi="Arial" w:eastAsia="黑体" w:cs="Times New Roman"/>
      <w:b/>
      <w:bCs/>
      <w:sz w:val="24"/>
      <w:szCs w:val="24"/>
    </w:rPr>
  </w:style>
  <w:style w:type="character" w:customStyle="1" w:styleId="45">
    <w:name w:val="标题 7 字符"/>
    <w:link w:val="8"/>
    <w:autoRedefine/>
    <w:qFormat/>
    <w:uiPriority w:val="0"/>
    <w:rPr>
      <w:rFonts w:ascii="Times New Roman" w:hAnsi="Times New Roman" w:eastAsia="宋体" w:cs="Times New Roman"/>
      <w:b/>
      <w:bCs/>
      <w:sz w:val="24"/>
      <w:szCs w:val="24"/>
    </w:rPr>
  </w:style>
  <w:style w:type="character" w:customStyle="1" w:styleId="46">
    <w:name w:val="标题 8 字符"/>
    <w:link w:val="9"/>
    <w:autoRedefine/>
    <w:qFormat/>
    <w:uiPriority w:val="0"/>
    <w:rPr>
      <w:rFonts w:ascii="Arial" w:hAnsi="Arial" w:eastAsia="黑体" w:cs="Times New Roman"/>
      <w:sz w:val="24"/>
      <w:szCs w:val="24"/>
    </w:rPr>
  </w:style>
  <w:style w:type="character" w:customStyle="1" w:styleId="47">
    <w:name w:val="标题 9 字符"/>
    <w:link w:val="10"/>
    <w:autoRedefine/>
    <w:qFormat/>
    <w:uiPriority w:val="0"/>
    <w:rPr>
      <w:rFonts w:ascii="Arial" w:hAnsi="Arial" w:eastAsia="黑体" w:cs="Times New Roman"/>
      <w:szCs w:val="21"/>
    </w:rPr>
  </w:style>
  <w:style w:type="character" w:customStyle="1" w:styleId="48">
    <w:name w:val="页眉 字符"/>
    <w:link w:val="20"/>
    <w:autoRedefine/>
    <w:qFormat/>
    <w:uiPriority w:val="99"/>
    <w:rPr>
      <w:rFonts w:ascii="Times New Roman" w:hAnsi="Times New Roman" w:eastAsia="宋体" w:cs="Times New Roman"/>
      <w:sz w:val="18"/>
      <w:szCs w:val="18"/>
    </w:rPr>
  </w:style>
  <w:style w:type="character" w:customStyle="1" w:styleId="49">
    <w:name w:val="页脚 字符"/>
    <w:link w:val="19"/>
    <w:autoRedefine/>
    <w:qFormat/>
    <w:uiPriority w:val="99"/>
    <w:rPr>
      <w:rFonts w:ascii="宋体" w:hAnsi="Times New Roman" w:eastAsia="宋体" w:cs="Times New Roman"/>
      <w:sz w:val="18"/>
      <w:szCs w:val="18"/>
    </w:rPr>
  </w:style>
  <w:style w:type="character" w:customStyle="1" w:styleId="50">
    <w:name w:val="批注框文本 字符"/>
    <w:link w:val="18"/>
    <w:autoRedefine/>
    <w:semiHidden/>
    <w:qFormat/>
    <w:uiPriority w:val="99"/>
    <w:rPr>
      <w:sz w:val="18"/>
      <w:szCs w:val="18"/>
    </w:rPr>
  </w:style>
  <w:style w:type="paragraph" w:customStyle="1" w:styleId="51">
    <w:name w:val="引用1"/>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rPr>
  </w:style>
  <w:style w:type="character" w:customStyle="1" w:styleId="53">
    <w:name w:val="标题 字符"/>
    <w:link w:val="28"/>
    <w:autoRedefine/>
    <w:qFormat/>
    <w:uiPriority w:val="0"/>
    <w:rPr>
      <w:rFonts w:ascii="Arial" w:hAnsi="Arial" w:eastAsia="宋体" w:cs="Arial"/>
      <w:b/>
      <w:bCs/>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link w:val="247"/>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link w:val="248"/>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autoRedefine/>
    <w:qFormat/>
    <w:uiPriority w:val="0"/>
    <w:rPr>
      <w:rFonts w:ascii="Times New Roman" w:hAnsi="Times New Roman" w:eastAsia="宋体" w:cs="Times New Roman"/>
      <w:szCs w:val="20"/>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link w:val="250"/>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link w:val="249"/>
    <w:autoRedefine/>
    <w:qFormat/>
    <w:uiPriority w:val="0"/>
    <w:pPr>
      <w:spacing w:line="460" w:lineRule="exact"/>
    </w:pPr>
  </w:style>
  <w:style w:type="paragraph" w:customStyle="1" w:styleId="96">
    <w:name w:val="标准文件_目录标题"/>
    <w:basedOn w:val="1"/>
    <w:autoRedefine/>
    <w:qFormat/>
    <w:uiPriority w:val="0"/>
    <w:pPr>
      <w:spacing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ind w:left="0" w:firstLine="200"/>
    </w:pPr>
  </w:style>
  <w:style w:type="paragraph" w:customStyle="1" w:styleId="99">
    <w:name w:val="标准文件_三级条标题"/>
    <w:basedOn w:val="70"/>
    <w:next w:val="61"/>
    <w:link w:val="251"/>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link w:val="262"/>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autoRedefine/>
    <w:semiHidden/>
    <w:qFormat/>
    <w:uiPriority w:val="0"/>
    <w:rPr>
      <w:rFonts w:ascii="宋体" w:hAnsi="Times New Roman" w:eastAsia="宋体" w:cs="Times New Roman"/>
      <w:sz w:val="18"/>
      <w:szCs w:val="18"/>
    </w:rPr>
  </w:style>
  <w:style w:type="paragraph" w:customStyle="1" w:styleId="105">
    <w:name w:val="标准文件_条文脚注"/>
    <w:basedOn w:val="23"/>
    <w:link w:val="260"/>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link w:val="259"/>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link w:val="258"/>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link w:val="252"/>
    <w:autoRedefine/>
    <w:qFormat/>
    <w:uiPriority w:val="0"/>
    <w:pPr>
      <w:numPr>
        <w:ilvl w:val="2"/>
      </w:numPr>
      <w:spacing w:before="120" w:beforeLines="50" w:after="120" w:afterLines="50"/>
      <w:outlineLvl w:val="1"/>
    </w:pPr>
  </w:style>
  <w:style w:type="paragraph" w:customStyle="1" w:styleId="111">
    <w:name w:val="标准文件_一致程度"/>
    <w:basedOn w:val="1"/>
    <w:link w:val="253"/>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link w:val="254"/>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link w:val="256"/>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link w:val="255"/>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link w:val="2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10"/>
    <w:autoRedefine/>
    <w:qFormat/>
    <w:uiPriority w:val="0"/>
    <w:pPr>
      <w:spacing w:beforeLines="0" w:afterLines="0"/>
      <w:outlineLvl w:val="9"/>
    </w:pPr>
    <w:rPr>
      <w:rFonts w:ascii="宋体" w:eastAsia="宋体"/>
    </w:rPr>
  </w:style>
  <w:style w:type="paragraph" w:customStyle="1" w:styleId="168">
    <w:name w:val="标准文件_五级无标题"/>
    <w:basedOn w:val="108"/>
    <w:autoRedefine/>
    <w:qFormat/>
    <w:uiPriority w:val="0"/>
    <w:pPr>
      <w:spacing w:beforeLines="0" w:afterLines="0"/>
      <w:outlineLvl w:val="9"/>
    </w:pPr>
    <w:rPr>
      <w:rFonts w:ascii="宋体" w:eastAsia="宋体"/>
    </w:rPr>
  </w:style>
  <w:style w:type="paragraph" w:customStyle="1" w:styleId="169">
    <w:name w:val="标准文件_三级无标题"/>
    <w:basedOn w:val="99"/>
    <w:autoRedefine/>
    <w:qFormat/>
    <w:uiPriority w:val="0"/>
    <w:pPr>
      <w:spacing w:beforeLines="0" w:afterLines="0"/>
      <w:outlineLvl w:val="9"/>
    </w:pPr>
    <w:rPr>
      <w:rFonts w:ascii="宋体" w:eastAsia="宋体"/>
    </w:rPr>
  </w:style>
  <w:style w:type="paragraph" w:customStyle="1" w:styleId="170">
    <w:name w:val="标准文件_二级无标题"/>
    <w:basedOn w:val="70"/>
    <w:autoRedefine/>
    <w:qFormat/>
    <w:uiPriority w:val="0"/>
    <w:pPr>
      <w:spacing w:beforeLines="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autoRedefine/>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link w:val="261"/>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autoRedefine/>
    <w:qFormat/>
    <w:uiPriority w:val="0"/>
    <w:pPr>
      <w:ind w:firstLine="0" w:firstLineChars="0"/>
      <w:jc w:val="center"/>
    </w:pPr>
    <w:rPr>
      <w:sz w:val="18"/>
    </w:rPr>
  </w:style>
  <w:style w:type="paragraph" w:customStyle="1" w:styleId="184">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autoRedefine/>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customStyle="1" w:styleId="191">
    <w:name w:val="占位符文本1"/>
    <w:basedOn w:val="32"/>
    <w:autoRedefine/>
    <w:semiHidden/>
    <w:qFormat/>
    <w:uiPriority w:val="99"/>
    <w:rPr>
      <w:color w:val="808080"/>
    </w:rPr>
  </w:style>
  <w:style w:type="paragraph" w:customStyle="1" w:styleId="192">
    <w:name w:val="标准文件_二级项2"/>
    <w:basedOn w:val="61"/>
    <w:autoRedefine/>
    <w:qFormat/>
    <w:uiPriority w:val="0"/>
    <w:pPr>
      <w:numPr>
        <w:ilvl w:val="1"/>
        <w:numId w:val="21"/>
      </w:numPr>
      <w:ind w:left="1271" w:hanging="420" w:firstLineChars="0"/>
    </w:pPr>
  </w:style>
  <w:style w:type="paragraph" w:customStyle="1" w:styleId="193">
    <w:name w:val="标准文件_三级项2"/>
    <w:basedOn w:val="61"/>
    <w:autoRedefine/>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autoRedefine/>
    <w:qFormat/>
    <w:uiPriority w:val="0"/>
    <w:pPr>
      <w:ind w:firstLine="420"/>
    </w:pPr>
    <w:rPr>
      <w:rFonts w:ascii="黑体" w:eastAsia="黑体"/>
    </w:rPr>
  </w:style>
  <w:style w:type="character" w:customStyle="1" w:styleId="196">
    <w:name w:val="标准文件_来源"/>
    <w:basedOn w:val="32"/>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framePr w:wrap="around"/>
      <w:spacing w:before="57"/>
    </w:pPr>
    <w:rPr>
      <w:sz w:val="21"/>
    </w:rPr>
  </w:style>
  <w:style w:type="paragraph" w:customStyle="1" w:styleId="202">
    <w:name w:val="标准文件_文件名称"/>
    <w:basedOn w:val="61"/>
    <w:next w:val="6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autoRedefine/>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autoRedefine/>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autoRedefine/>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autoRedefine/>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autoRedefine/>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autoRedefine/>
    <w:qFormat/>
    <w:uiPriority w:val="0"/>
    <w:pPr>
      <w:tabs>
        <w:tab w:val="right" w:leader="dot" w:pos="9356"/>
      </w:tabs>
      <w:ind w:left="210" w:hanging="210" w:firstLineChars="0"/>
      <w:jc w:val="left"/>
    </w:pPr>
  </w:style>
  <w:style w:type="paragraph" w:customStyle="1" w:styleId="216">
    <w:name w:val="标准文件_附录一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二级无标题"/>
    <w:basedOn w:val="84"/>
    <w:autoRedefine/>
    <w:qFormat/>
    <w:uiPriority w:val="0"/>
    <w:pPr>
      <w:spacing w:beforeLines="0" w:afterLines="0" w:line="276" w:lineRule="auto"/>
      <w:outlineLvl w:val="9"/>
    </w:pPr>
    <w:rPr>
      <w:rFonts w:ascii="宋体" w:eastAsia="宋体"/>
    </w:rPr>
  </w:style>
  <w:style w:type="paragraph" w:customStyle="1" w:styleId="218">
    <w:name w:val="标准文件_附录三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四级无标题"/>
    <w:basedOn w:val="87"/>
    <w:autoRedefine/>
    <w:qFormat/>
    <w:uiPriority w:val="0"/>
    <w:pPr>
      <w:spacing w:beforeLines="0" w:afterLines="0" w:line="276" w:lineRule="auto"/>
      <w:outlineLvl w:val="9"/>
    </w:pPr>
    <w:rPr>
      <w:rFonts w:ascii="宋体" w:eastAsia="宋体"/>
    </w:rPr>
  </w:style>
  <w:style w:type="paragraph" w:customStyle="1" w:styleId="220">
    <w:name w:val="标准文件_附录五级无标题"/>
    <w:basedOn w:val="89"/>
    <w:autoRedefine/>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autoRedefine/>
    <w:qFormat/>
    <w:uiPriority w:val="0"/>
    <w:pPr>
      <w:spacing w:beforeLines="0" w:afterLines="0" w:line="276" w:lineRule="auto"/>
    </w:pPr>
    <w:rPr>
      <w:rFonts w:ascii="宋体" w:eastAsia="宋体"/>
    </w:rPr>
  </w:style>
  <w:style w:type="paragraph" w:customStyle="1" w:styleId="222">
    <w:name w:val="标准文件_引言二级无标题"/>
    <w:basedOn w:val="206"/>
    <w:next w:val="61"/>
    <w:autoRedefine/>
    <w:qFormat/>
    <w:uiPriority w:val="0"/>
    <w:pPr>
      <w:spacing w:beforeLines="0" w:afterLines="0" w:line="276" w:lineRule="auto"/>
    </w:pPr>
    <w:rPr>
      <w:rFonts w:ascii="宋体" w:eastAsia="宋体"/>
    </w:rPr>
  </w:style>
  <w:style w:type="paragraph" w:customStyle="1" w:styleId="223">
    <w:name w:val="标准文件_引言三级无标题"/>
    <w:basedOn w:val="207"/>
    <w:next w:val="61"/>
    <w:autoRedefine/>
    <w:qFormat/>
    <w:uiPriority w:val="0"/>
    <w:pPr>
      <w:spacing w:beforeLines="0" w:afterLines="0" w:line="276" w:lineRule="auto"/>
    </w:pPr>
    <w:rPr>
      <w:rFonts w:ascii="宋体" w:eastAsia="宋体"/>
    </w:rPr>
  </w:style>
  <w:style w:type="paragraph" w:customStyle="1" w:styleId="224">
    <w:name w:val="标准文件_引言四级无标题"/>
    <w:basedOn w:val="208"/>
    <w:next w:val="61"/>
    <w:autoRedefine/>
    <w:qFormat/>
    <w:uiPriority w:val="0"/>
    <w:pPr>
      <w:spacing w:beforeLines="0" w:afterLines="0" w:line="276" w:lineRule="auto"/>
    </w:pPr>
    <w:rPr>
      <w:rFonts w:ascii="宋体" w:eastAsia="宋体"/>
    </w:rPr>
  </w:style>
  <w:style w:type="paragraph" w:customStyle="1" w:styleId="225">
    <w:name w:val="标准文件_引言五级无标题"/>
    <w:basedOn w:val="209"/>
    <w:next w:val="61"/>
    <w:autoRedefine/>
    <w:qFormat/>
    <w:uiPriority w:val="0"/>
    <w:pPr>
      <w:spacing w:beforeLines="0" w:afterLines="0" w:line="276" w:lineRule="auto"/>
    </w:pPr>
    <w:rPr>
      <w:rFonts w:ascii="宋体" w:eastAsia="宋体"/>
    </w:rPr>
  </w:style>
  <w:style w:type="paragraph" w:customStyle="1" w:styleId="226">
    <w:name w:val="标准文件_索引标题"/>
    <w:basedOn w:val="68"/>
    <w:next w:val="61"/>
    <w:autoRedefine/>
    <w:qFormat/>
    <w:uiPriority w:val="0"/>
    <w:rPr>
      <w:rFonts w:hAnsi="黑体"/>
    </w:rPr>
  </w:style>
  <w:style w:type="paragraph" w:customStyle="1" w:styleId="227">
    <w:name w:val="标准文件_脚注内容"/>
    <w:basedOn w:val="61"/>
    <w:autoRedefine/>
    <w:qFormat/>
    <w:uiPriority w:val="0"/>
    <w:pPr>
      <w:ind w:left="400" w:leftChars="200" w:hanging="200" w:hangingChars="200"/>
    </w:pPr>
    <w:rPr>
      <w:sz w:val="15"/>
    </w:rPr>
  </w:style>
  <w:style w:type="paragraph" w:customStyle="1" w:styleId="228">
    <w:name w:val="标准文件_术语条一"/>
    <w:basedOn w:val="167"/>
    <w:next w:val="61"/>
    <w:autoRedefine/>
    <w:qFormat/>
    <w:uiPriority w:val="0"/>
  </w:style>
  <w:style w:type="paragraph" w:customStyle="1" w:styleId="229">
    <w:name w:val="标准文件_术语条二"/>
    <w:basedOn w:val="170"/>
    <w:next w:val="61"/>
    <w:autoRedefine/>
    <w:qFormat/>
    <w:uiPriority w:val="0"/>
  </w:style>
  <w:style w:type="paragraph" w:customStyle="1" w:styleId="230">
    <w:name w:val="标准文件_术语条三"/>
    <w:basedOn w:val="169"/>
    <w:next w:val="61"/>
    <w:autoRedefine/>
    <w:qFormat/>
    <w:uiPriority w:val="0"/>
  </w:style>
  <w:style w:type="paragraph" w:customStyle="1" w:styleId="231">
    <w:name w:val="标准文件_术语条四"/>
    <w:basedOn w:val="172"/>
    <w:next w:val="61"/>
    <w:autoRedefine/>
    <w:qFormat/>
    <w:uiPriority w:val="0"/>
  </w:style>
  <w:style w:type="paragraph" w:customStyle="1" w:styleId="232">
    <w:name w:val="标准文件_术语条五"/>
    <w:basedOn w:val="168"/>
    <w:next w:val="61"/>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autoRedefine/>
    <w:qFormat/>
    <w:uiPriority w:val="0"/>
    <w:rPr>
      <w:rFonts w:ascii="黑体" w:eastAsia="黑体"/>
      <w:spacing w:val="85"/>
      <w:w w:val="100"/>
      <w:position w:val="3"/>
      <w:sz w:val="28"/>
      <w:szCs w:val="28"/>
    </w:rPr>
  </w:style>
  <w:style w:type="paragraph" w:customStyle="1" w:styleId="235">
    <w:name w:val="正文1"/>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236">
    <w:name w:val="网格型1"/>
    <w:basedOn w:val="3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3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批注文字 字符"/>
    <w:basedOn w:val="32"/>
    <w:link w:val="14"/>
    <w:autoRedefine/>
    <w:semiHidden/>
    <w:qFormat/>
    <w:uiPriority w:val="99"/>
    <w:rPr>
      <w:kern w:val="2"/>
      <w:sz w:val="21"/>
      <w:szCs w:val="21"/>
    </w:rPr>
  </w:style>
  <w:style w:type="character" w:customStyle="1" w:styleId="239">
    <w:name w:val="批注主题 字符"/>
    <w:basedOn w:val="238"/>
    <w:link w:val="29"/>
    <w:autoRedefine/>
    <w:semiHidden/>
    <w:qFormat/>
    <w:uiPriority w:val="99"/>
    <w:rPr>
      <w:b/>
      <w:bCs/>
      <w:kern w:val="2"/>
      <w:sz w:val="21"/>
      <w:szCs w:val="21"/>
    </w:rPr>
  </w:style>
  <w:style w:type="character" w:customStyle="1" w:styleId="240">
    <w:name w:val="first-child"/>
    <w:basedOn w:val="32"/>
    <w:autoRedefine/>
    <w:qFormat/>
    <w:uiPriority w:val="0"/>
  </w:style>
  <w:style w:type="character" w:customStyle="1" w:styleId="241">
    <w:name w:val="layui-this"/>
    <w:basedOn w:val="32"/>
    <w:autoRedefine/>
    <w:qFormat/>
    <w:uiPriority w:val="0"/>
    <w:rPr>
      <w:bdr w:val="single" w:color="EEEEEE" w:sz="4" w:space="0"/>
      <w:shd w:val="clear" w:color="auto" w:fill="FFFFFF"/>
    </w:rPr>
  </w:style>
  <w:style w:type="table" w:customStyle="1" w:styleId="242">
    <w:name w:val="网格型5"/>
    <w:basedOn w:val="30"/>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3">
    <w:name w:val="Placeholder Text"/>
    <w:basedOn w:val="32"/>
    <w:autoRedefine/>
    <w:semiHidden/>
    <w:qFormat/>
    <w:uiPriority w:val="99"/>
    <w:rPr>
      <w:color w:val="808080"/>
    </w:rPr>
  </w:style>
  <w:style w:type="character" w:customStyle="1" w:styleId="244">
    <w:name w:val="15"/>
    <w:basedOn w:val="32"/>
    <w:autoRedefine/>
    <w:qFormat/>
    <w:uiPriority w:val="0"/>
    <w:rPr>
      <w:rFonts w:hint="eastAsia" w:ascii="黑体" w:hAnsi="黑体" w:eastAsia="黑体"/>
      <w:color w:val="000000"/>
      <w:sz w:val="46"/>
      <w:szCs w:val="46"/>
    </w:rPr>
  </w:style>
  <w:style w:type="paragraph" w:customStyle="1" w:styleId="245">
    <w:name w:val="3级"/>
    <w:basedOn w:val="5"/>
    <w:next w:val="1"/>
    <w:autoRedefine/>
    <w:qFormat/>
    <w:uiPriority w:val="0"/>
    <w:pPr>
      <w:numPr>
        <w:ilvl w:val="0"/>
        <w:numId w:val="32"/>
      </w:numPr>
      <w:spacing w:before="240" w:after="60" w:line="240" w:lineRule="auto"/>
      <w:ind w:left="170" w:hanging="170"/>
    </w:pPr>
    <w:rPr>
      <w:rFonts w:ascii="Times New Roman" w:hAnsi="Times New Roman" w:eastAsia="楷体_GB2312"/>
      <w:sz w:val="32"/>
      <w:szCs w:val="32"/>
    </w:rPr>
  </w:style>
  <w:style w:type="paragraph" w:customStyle="1" w:styleId="246">
    <w:name w:val="4级"/>
    <w:basedOn w:val="6"/>
    <w:next w:val="1"/>
    <w:autoRedefine/>
    <w:qFormat/>
    <w:uiPriority w:val="0"/>
    <w:pPr>
      <w:numPr>
        <w:ilvl w:val="0"/>
        <w:numId w:val="33"/>
      </w:numPr>
      <w:spacing w:before="240" w:after="60" w:line="377" w:lineRule="auto"/>
      <w:ind w:left="924" w:hanging="357"/>
    </w:pPr>
    <w:rPr>
      <w:rFonts w:ascii="仿宋_GB2312" w:hAnsi="仿宋" w:eastAsia="仿宋_GB2312"/>
    </w:rPr>
  </w:style>
  <w:style w:type="character" w:customStyle="1" w:styleId="247">
    <w:name w:val="标准文件_标准名称标题 Char"/>
    <w:link w:val="65"/>
    <w:autoRedefine/>
    <w:qFormat/>
    <w:uiPriority w:val="0"/>
    <w:rPr>
      <w:rFonts w:ascii="黑体" w:eastAsia="黑体"/>
      <w:kern w:val="0"/>
      <w:sz w:val="32"/>
    </w:rPr>
  </w:style>
  <w:style w:type="character" w:customStyle="1" w:styleId="248">
    <w:name w:val="标准文件_二级条标题 Char"/>
    <w:link w:val="70"/>
    <w:autoRedefine/>
    <w:qFormat/>
    <w:uiPriority w:val="0"/>
    <w:rPr>
      <w:rFonts w:ascii="黑体" w:hAnsi="Times New Roman" w:eastAsia="黑体" w:cs="Times New Roman"/>
      <w:sz w:val="21"/>
      <w:lang w:val="en-US" w:eastAsia="zh-CN" w:bidi="ar-SA"/>
    </w:rPr>
  </w:style>
  <w:style w:type="character" w:customStyle="1" w:styleId="249">
    <w:name w:val="标准文件_目次、标准名称标题 Char"/>
    <w:link w:val="95"/>
    <w:autoRedefine/>
    <w:qFormat/>
    <w:uiPriority w:val="0"/>
  </w:style>
  <w:style w:type="character" w:customStyle="1" w:styleId="250">
    <w:name w:val="标准文件_前言、引言标题 Char"/>
    <w:link w:val="94"/>
    <w:autoRedefine/>
    <w:qFormat/>
    <w:uiPriority w:val="0"/>
    <w:rPr>
      <w:rFonts w:ascii="黑体" w:hAnsi="Times New Roman" w:eastAsia="黑体" w:cs="Times New Roman"/>
      <w:sz w:val="32"/>
      <w:lang w:val="en-US" w:eastAsia="zh-CN" w:bidi="ar-SA"/>
    </w:rPr>
  </w:style>
  <w:style w:type="character" w:customStyle="1" w:styleId="251">
    <w:name w:val="标准文件_三级条标题 Char"/>
    <w:link w:val="99"/>
    <w:autoRedefine/>
    <w:qFormat/>
    <w:uiPriority w:val="0"/>
  </w:style>
  <w:style w:type="character" w:customStyle="1" w:styleId="252">
    <w:name w:val="标准文件_一级条标题 Char"/>
    <w:link w:val="110"/>
    <w:autoRedefine/>
    <w:qFormat/>
    <w:uiPriority w:val="0"/>
    <w:rPr>
      <w:rFonts w:ascii="黑体" w:eastAsia="黑体"/>
      <w:sz w:val="21"/>
    </w:rPr>
  </w:style>
  <w:style w:type="character" w:customStyle="1" w:styleId="253">
    <w:name w:val="标准文件_一致程度 Char"/>
    <w:link w:val="111"/>
    <w:autoRedefine/>
    <w:qFormat/>
    <w:uiPriority w:val="0"/>
    <w:rPr>
      <w:sz w:val="28"/>
    </w:rPr>
  </w:style>
  <w:style w:type="character" w:customStyle="1" w:styleId="254">
    <w:name w:val="标准文件_英文图表脚注 Char"/>
    <w:link w:val="113"/>
    <w:autoRedefine/>
    <w:qFormat/>
    <w:uiPriority w:val="0"/>
    <w:rPr>
      <w:rFonts w:ascii="宋体" w:hAnsi="宋体"/>
    </w:rPr>
  </w:style>
  <w:style w:type="character" w:customStyle="1" w:styleId="255">
    <w:name w:val="标准文件_正文图标题 Char"/>
    <w:link w:val="119"/>
    <w:autoRedefine/>
    <w:qFormat/>
    <w:uiPriority w:val="0"/>
    <w:rPr>
      <w:rFonts w:ascii="黑体" w:hAnsi="Times New Roman" w:eastAsia="黑体" w:cs="Times New Roman"/>
      <w:sz w:val="21"/>
      <w:lang w:val="en-US" w:eastAsia="zh-CN" w:bidi="ar-SA"/>
    </w:rPr>
  </w:style>
  <w:style w:type="character" w:customStyle="1" w:styleId="256">
    <w:name w:val="标准文件_正文公式 Char"/>
    <w:link w:val="118"/>
    <w:autoRedefine/>
    <w:qFormat/>
    <w:uiPriority w:val="0"/>
    <w:rPr>
      <w:rFonts w:ascii="宋体" w:hAnsi="宋体"/>
    </w:rPr>
  </w:style>
  <w:style w:type="character" w:customStyle="1" w:styleId="257">
    <w:name w:val="标准文件_正文英文表标题 Char"/>
    <w:link w:val="120"/>
    <w:autoRedefine/>
    <w:qFormat/>
    <w:uiPriority w:val="0"/>
    <w:rPr>
      <w:rFonts w:ascii="黑体" w:hAnsi="Times New Roman" w:eastAsia="黑体" w:cs="Times New Roman"/>
      <w:sz w:val="21"/>
      <w:lang w:val="en-US" w:eastAsia="zh-CN" w:bidi="ar-SA"/>
    </w:rPr>
  </w:style>
  <w:style w:type="character" w:customStyle="1" w:styleId="258">
    <w:name w:val="标准文件_五级条标题 Char"/>
    <w:link w:val="108"/>
    <w:autoRedefine/>
    <w:qFormat/>
    <w:uiPriority w:val="0"/>
    <w:rPr>
      <w:rFonts w:ascii="黑体" w:hAnsi="Times New Roman" w:eastAsia="黑体" w:cs="Times New Roman"/>
      <w:sz w:val="21"/>
      <w:lang w:val="en-US" w:eastAsia="zh-CN" w:bidi="ar-SA"/>
    </w:rPr>
  </w:style>
  <w:style w:type="character" w:customStyle="1" w:styleId="259">
    <w:name w:val="标准文件_图表脚注 Char"/>
    <w:link w:val="106"/>
    <w:autoRedefine/>
    <w:qFormat/>
    <w:uiPriority w:val="0"/>
    <w:rPr>
      <w:rFonts w:ascii="宋体" w:hAnsi="宋体"/>
      <w:sz w:val="18"/>
    </w:rPr>
  </w:style>
  <w:style w:type="character" w:customStyle="1" w:styleId="260">
    <w:name w:val="标准文件_条文脚注 Char"/>
    <w:link w:val="105"/>
    <w:autoRedefine/>
    <w:qFormat/>
    <w:uiPriority w:val="0"/>
    <w:rPr>
      <w:rFonts w:hAnsi="宋体"/>
    </w:rPr>
  </w:style>
  <w:style w:type="character" w:customStyle="1" w:styleId="261">
    <w:name w:val="标准文件_二级项 Char"/>
    <w:link w:val="176"/>
    <w:autoRedefine/>
    <w:qFormat/>
    <w:uiPriority w:val="0"/>
    <w:rPr>
      <w:rFonts w:ascii="宋体" w:hAnsi="Times New Roman" w:eastAsia="宋体" w:cs="Times New Roman"/>
      <w:sz w:val="21"/>
      <w:lang w:val="en-US" w:eastAsia="zh-CN" w:bidi="ar-SA"/>
    </w:rPr>
  </w:style>
  <w:style w:type="character" w:customStyle="1" w:styleId="262">
    <w:name w:val="标准文件_四级条标题 Char"/>
    <w:link w:val="103"/>
    <w:autoRedefine/>
    <w:qFormat/>
    <w:uiPriority w:val="0"/>
    <w:rPr>
      <w:rFonts w:ascii="黑体" w:hAnsi="Times New Roman" w:eastAsia="黑体" w:cs="Times New Roman"/>
      <w:sz w:val="21"/>
      <w:lang w:val="en-US" w:eastAsia="zh-CN" w:bidi="ar-SA"/>
    </w:rPr>
  </w:style>
  <w:style w:type="paragraph" w:styleId="263">
    <w:name w:val="List Paragraph"/>
    <w:basedOn w:val="1"/>
    <w:qFormat/>
    <w:uiPriority w:val="34"/>
    <w:pPr>
      <w:ind w:firstLine="420" w:firstLineChars="200"/>
    </w:pPr>
  </w:style>
  <w:style w:type="character" w:customStyle="1" w:styleId="264">
    <w:name w:val="fontstyle01"/>
    <w:qFormat/>
    <w:uiPriority w:val="0"/>
    <w:rPr>
      <w:rFonts w:hint="eastAsia" w:ascii="黑体" w:hAnsi="黑体" w:eastAsia="黑体"/>
      <w:color w:val="000000"/>
      <w:sz w:val="46"/>
      <w:szCs w:val="4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3580E5DEE94A56B4AA6E6699E4C1B2"/>
        <w:style w:val=""/>
        <w:category>
          <w:name w:val="常规"/>
          <w:gallery w:val="placeholder"/>
        </w:category>
        <w:types>
          <w:type w:val="bbPlcHdr"/>
        </w:types>
        <w:behaviors>
          <w:behavior w:val="content"/>
        </w:behaviors>
        <w:description w:val=""/>
        <w:guid w:val="{34689D8D-2592-4C26-8790-926C603A8528}"/>
      </w:docPartPr>
      <w:docPartBody>
        <w:p w14:paraId="6C755D34">
          <w:pPr>
            <w:pStyle w:val="5"/>
          </w:pPr>
          <w:r>
            <w:rPr>
              <w:rStyle w:val="4"/>
              <w:rFonts w:hint="eastAsia"/>
            </w:rPr>
            <w:t>单击或点击此处输入文字。</w:t>
          </w:r>
        </w:p>
      </w:docPartBody>
    </w:docPart>
    <w:docPart>
      <w:docPartPr>
        <w:name w:val="5D90168562164F299B43676937C953E8"/>
        <w:style w:val=""/>
        <w:category>
          <w:name w:val="常规"/>
          <w:gallery w:val="placeholder"/>
        </w:category>
        <w:types>
          <w:type w:val="bbPlcHdr"/>
        </w:types>
        <w:behaviors>
          <w:behavior w:val="content"/>
        </w:behaviors>
        <w:description w:val=""/>
        <w:guid w:val="{7A012BD1-694A-4C18-B3FA-49435039141F}"/>
      </w:docPartPr>
      <w:docPartBody>
        <w:p w14:paraId="115CABBC">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EC57C0"/>
    <w:rsid w:val="0001420D"/>
    <w:rsid w:val="0004716D"/>
    <w:rsid w:val="000B2816"/>
    <w:rsid w:val="000D0DF4"/>
    <w:rsid w:val="000F721E"/>
    <w:rsid w:val="001061AB"/>
    <w:rsid w:val="00113284"/>
    <w:rsid w:val="00122383"/>
    <w:rsid w:val="00124EF0"/>
    <w:rsid w:val="001613CD"/>
    <w:rsid w:val="001678BC"/>
    <w:rsid w:val="0017532E"/>
    <w:rsid w:val="00181D60"/>
    <w:rsid w:val="001B4854"/>
    <w:rsid w:val="001C703A"/>
    <w:rsid w:val="00233E0B"/>
    <w:rsid w:val="002349EC"/>
    <w:rsid w:val="00245410"/>
    <w:rsid w:val="00247E02"/>
    <w:rsid w:val="00250CE1"/>
    <w:rsid w:val="00252617"/>
    <w:rsid w:val="00292364"/>
    <w:rsid w:val="002A34EB"/>
    <w:rsid w:val="002A42F2"/>
    <w:rsid w:val="002B203B"/>
    <w:rsid w:val="002E79D5"/>
    <w:rsid w:val="002F3A7D"/>
    <w:rsid w:val="00335557"/>
    <w:rsid w:val="00344A6E"/>
    <w:rsid w:val="003568E3"/>
    <w:rsid w:val="003609A4"/>
    <w:rsid w:val="003A430A"/>
    <w:rsid w:val="003B0594"/>
    <w:rsid w:val="003E287A"/>
    <w:rsid w:val="004262C1"/>
    <w:rsid w:val="004709A1"/>
    <w:rsid w:val="0048438C"/>
    <w:rsid w:val="00506EFF"/>
    <w:rsid w:val="00552166"/>
    <w:rsid w:val="005662EB"/>
    <w:rsid w:val="00583AAB"/>
    <w:rsid w:val="00593537"/>
    <w:rsid w:val="00615B61"/>
    <w:rsid w:val="006468C2"/>
    <w:rsid w:val="006642AD"/>
    <w:rsid w:val="00666D88"/>
    <w:rsid w:val="00672F74"/>
    <w:rsid w:val="00685923"/>
    <w:rsid w:val="00781A74"/>
    <w:rsid w:val="007C3E32"/>
    <w:rsid w:val="007D2C4A"/>
    <w:rsid w:val="00813842"/>
    <w:rsid w:val="008256CB"/>
    <w:rsid w:val="00832824"/>
    <w:rsid w:val="008729C1"/>
    <w:rsid w:val="00883250"/>
    <w:rsid w:val="0091351B"/>
    <w:rsid w:val="00916263"/>
    <w:rsid w:val="009862F8"/>
    <w:rsid w:val="00997226"/>
    <w:rsid w:val="009C7B5F"/>
    <w:rsid w:val="009E760A"/>
    <w:rsid w:val="00A16A80"/>
    <w:rsid w:val="00A67B89"/>
    <w:rsid w:val="00A854CF"/>
    <w:rsid w:val="00B22FC1"/>
    <w:rsid w:val="00BA077C"/>
    <w:rsid w:val="00BA51CF"/>
    <w:rsid w:val="00BC3695"/>
    <w:rsid w:val="00C0640D"/>
    <w:rsid w:val="00C6160C"/>
    <w:rsid w:val="00C96FD9"/>
    <w:rsid w:val="00CA724C"/>
    <w:rsid w:val="00CD2C45"/>
    <w:rsid w:val="00CE472C"/>
    <w:rsid w:val="00D22C93"/>
    <w:rsid w:val="00D434AD"/>
    <w:rsid w:val="00D52FF6"/>
    <w:rsid w:val="00D76227"/>
    <w:rsid w:val="00D84024"/>
    <w:rsid w:val="00D9103D"/>
    <w:rsid w:val="00D97AA5"/>
    <w:rsid w:val="00DF7A33"/>
    <w:rsid w:val="00E12032"/>
    <w:rsid w:val="00E6509C"/>
    <w:rsid w:val="00EC57C0"/>
    <w:rsid w:val="00F204AA"/>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1bb156f3-54a9-4f6e-97d8-e67fedc4f674</errorID>
      <errorWord>圆</errorWord>
      <group>L1_Word</group>
      <groupName>字词问题</groupName>
      <ability>L2_Typo</ability>
      <abilityName>字词错误</abilityName>
      <candidateList>
        <item>验</item>
      </candidateList>
      <explain/>
      <paraID>416185E5</paraID>
      <start>3</start>
      <end>4</end>
      <status>unmodified</status>
      <modifiedWord/>
      <trackRevisions>false</trackRevisions>
    </reviewItem>
    <reviewItem>
      <errorID>bfc02e51-2d3c-495a-aa48-3d2ffad9584a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7DBA9C85</paraID>
      <start>20</start>
      <end>22</end>
      <status>modified</status>
      <modifiedWord>其间</modifiedWord>
      <trackRevisions>false</trackRevisions>
    </reviewItem>
    <reviewItem>
      <errorID>3d654167-18d8-41f8-8f32-cce3035f882f</errorID>
      <errorWord>（</errorWord>
      <group>L1_Format</group>
      <groupName>格式问题</groupName>
      <ability>L2_HalfPunc</ability>
      <abilityName>全半角检查</abilityName>
      <candidateList>
        <item>(</item>
      </candidateList>
      <explain>文本全半角错误。</explain>
      <paraID>54AE7907</paraID>
      <start>83</start>
      <end>84</end>
      <status>unmodified</status>
      <modifiedWord/>
      <trackRevisions>false</trackRevisions>
    </reviewItem>
    <reviewItem>
      <errorID>13ba081e-5599-4692-8df7-4423a77ddf97</errorID>
      <errorWord>）</errorWord>
      <group>L1_Format</group>
      <groupName>格式问题</groupName>
      <ability>L2_HalfPunc</ability>
      <abilityName>全半角检查</abilityName>
      <candidateList>
        <item>)</item>
      </candidateList>
      <explain>文本全半角错误。</explain>
      <paraID>54AE7907</paraID>
      <start>85</start>
      <end>86</end>
      <status>unmodified</status>
      <modifiedWord/>
      <trackRevisions>false</trackRevisions>
    </reviewItem>
    <reviewItem>
      <errorID>a19d3079-22d7-437b-8910-941794382d47</errorID>
      <errorWord>（</errorWord>
      <group>L1_Format</group>
      <groupName>格式问题</groupName>
      <ability>L2_HalfPunc</ability>
      <abilityName>全半角检查</abilityName>
      <candidateList>
        <item>(</item>
      </candidateList>
      <explain>文本全半角错误。</explain>
      <paraID>6BD3122B</paraID>
      <start>75</start>
      <end>76</end>
      <status>unmodified</status>
      <modifiedWord/>
      <trackRevisions>false</trackRevisions>
    </reviewItem>
    <reviewItem>
      <errorID>9031e361-28ff-4d23-9e3c-54a8953a2f97</errorID>
      <errorWord>）</errorWord>
      <group>L1_Format</group>
      <groupName>格式问题</groupName>
      <ability>L2_HalfPunc</ability>
      <abilityName>全半角检查</abilityName>
      <candidateList>
        <item>)</item>
      </candidateList>
      <explain>文本全半角错误。</explain>
      <paraID>6BD3122B</paraID>
      <start>77</start>
      <end>78</end>
      <status>unmodified</status>
      <modifiedWord/>
      <trackRevisions>false</trackRevisions>
    </reviewItem>
    <reviewItem>
      <errorID>f65479a7-1149-4421-a012-8041542a909b</errorID>
      <errorWord>（</errorWord>
      <group>L1_Format</group>
      <groupName>格式问题</groupName>
      <ability>L2_HalfPunc</ability>
      <abilityName>全半角检查</abilityName>
      <candidateList>
        <item>(</item>
      </candidateList>
      <explain>文本全半角错误。</explain>
      <paraID>60834A5A</paraID>
      <start>75</start>
      <end>76</end>
      <status>unmodified</status>
      <modifiedWord/>
      <trackRevisions>false</trackRevisions>
    </reviewItem>
    <reviewItem>
      <errorID>7815a420-4fc2-4c5d-91fd-2e7cf9e4d1df</errorID>
      <errorWord>）</errorWord>
      <group>L1_Format</group>
      <groupName>格式问题</groupName>
      <ability>L2_HalfPunc</ability>
      <abilityName>全半角检查</abilityName>
      <candidateList>
        <item>)</item>
      </candidateList>
      <explain>文本全半角错误。</explain>
      <paraID>60834A5A</paraID>
      <start>77</start>
      <end>78</end>
      <status>unmodified</status>
      <modifiedWord/>
      <trackRevisions>false</trackRevisions>
    </reviewItem>
    <reviewItem>
      <errorID>c242446e-1d7e-4200-9bdb-7b521cbcd480</errorID>
      <errorWord>（</errorWord>
      <group>L1_Format</group>
      <groupName>格式问题</groupName>
      <ability>L2_HalfPunc</ability>
      <abilityName>全半角检查</abilityName>
      <candidateList>
        <item>(</item>
      </candidateList>
      <explain>文本全半角错误。</explain>
      <paraID>2FD2E58D</paraID>
      <start>99</start>
      <end>100</end>
      <status>unmodified</status>
      <modifiedWord/>
      <trackRevisions>false</trackRevisions>
    </reviewItem>
    <reviewItem>
      <errorID>a7ffe5c1-584d-447b-bbe8-5bbb085d1512</errorID>
      <errorWord>）</errorWord>
      <group>L1_Format</group>
      <groupName>格式问题</groupName>
      <ability>L2_HalfPunc</ability>
      <abilityName>全半角检查</abilityName>
      <candidateList>
        <item>)</item>
      </candidateList>
      <explain>文本全半角错误。</explain>
      <paraID>2FD2E58D</paraID>
      <start>101</start>
      <end>102</end>
      <status>unmodified</status>
      <modifiedWord/>
      <trackRevisions>false</trackRevisions>
    </reviewItem>
    <reviewItem>
      <errorID>fd9e6301-e6c9-4572-abb1-d7893a15bd1d</errorID>
      <errorWord>（</errorWord>
      <group>L1_Format</group>
      <groupName>格式问题</groupName>
      <ability>L2_HalfPunc</ability>
      <abilityName>全半角检查</abilityName>
      <candidateList>
        <item>(</item>
      </candidateList>
      <explain>文本全半角错误。</explain>
      <paraID>50BC9C9C</paraID>
      <start>89</start>
      <end>90</end>
      <status>unmodified</status>
      <modifiedWord/>
      <trackRevisions>false</trackRevisions>
    </reviewItem>
    <reviewItem>
      <errorID>fc8b7daa-14e1-47e6-97cb-6e0318a447d4</errorID>
      <errorWord>）</errorWord>
      <group>L1_Format</group>
      <groupName>格式问题</groupName>
      <ability>L2_HalfPunc</ability>
      <abilityName>全半角检查</abilityName>
      <candidateList>
        <item>)</item>
      </candidateList>
      <explain>文本全半角错误。</explain>
      <paraID>50BC9C9C</paraID>
      <start>91</start>
      <end>92</end>
      <status>unmodified</status>
      <modifiedWord/>
      <trackRevisions>false</trackRevisions>
    </reviewItem>
    <reviewItem>
      <errorID>8c3589f9-8bc1-4d51-b5fe-6f002ac63de5</errorID>
      <errorWord>（</errorWord>
      <group>L1_Format</group>
      <groupName>格式问题</groupName>
      <ability>L2_HalfPunc</ability>
      <abilityName>全半角检查</abilityName>
      <candidateList>
        <item>(</item>
      </candidateList>
      <explain>文本全半角错误。</explain>
      <paraID>19770C5D</paraID>
      <start>84</start>
      <end>85</end>
      <status>unmodified</status>
      <modifiedWord/>
      <trackRevisions>false</trackRevisions>
    </reviewItem>
    <reviewItem>
      <errorID>f02c9fee-7430-4685-8fbb-1caaf1120674</errorID>
      <errorWord>）</errorWord>
      <group>L1_Format</group>
      <groupName>格式问题</groupName>
      <ability>L2_HalfPunc</ability>
      <abilityName>全半角检查</abilityName>
      <candidateList>
        <item>)</item>
      </candidateList>
      <explain>文本全半角错误。</explain>
      <paraID>19770C5D</paraID>
      <start>86</start>
      <end>87</end>
      <status>unmodified</status>
      <modifiedWord/>
      <trackRevisions>false</trackRevisions>
    </reviewItem>
    <reviewItem>
      <errorID>04ba28a3-d296-471e-8f16-8c0685cbadd3</errorID>
      <errorWord>（</errorWord>
      <group>L1_Format</group>
      <groupName>格式问题</groupName>
      <ability>L2_HalfPunc</ability>
      <abilityName>全半角检查</abilityName>
      <candidateList>
        <item>(</item>
      </candidateList>
      <explain>文本全半角错误。</explain>
      <paraID>566EC10E</paraID>
      <start>92</start>
      <end>93</end>
      <status>unmodified</status>
      <modifiedWord/>
      <trackRevisions>false</trackRevisions>
    </reviewItem>
    <reviewItem>
      <errorID>ab21e9ff-89bb-4f49-be57-d6ce2cbf046b</errorID>
      <errorWord>）</errorWord>
      <group>L1_Format</group>
      <groupName>格式问题</groupName>
      <ability>L2_HalfPunc</ability>
      <abilityName>全半角检查</abilityName>
      <candidateList>
        <item>)</item>
      </candidateList>
      <explain>文本全半角错误。</explain>
      <paraID>566EC10E</paraID>
      <start>94</start>
      <end>95</end>
      <status>unmodified</status>
      <modifiedWord/>
      <trackRevisions>false</trackRevisions>
    </reviewItem>
    <reviewItem>
      <errorID>63538ec6-4948-44c0-81b6-cfff4543bcda</errorID>
      <errorWord>＞</errorWord>
      <group>L1_Format</group>
      <groupName>格式问题</groupName>
      <ability>L2_HalfPunc</ability>
      <abilityName>全半角检查</abilityName>
      <candidateList>
        <item>&gt;</item>
      </candidateList>
      <explain>文本全半角错误。</explain>
      <paraID>6F4BED40</paraID>
      <start>0</start>
      <end>1</end>
      <status>unmodified</status>
      <modifiedWord/>
      <trackRevisions>false</trackRevisions>
    </reviewItem>
    <reviewItem>
      <errorID>98943acc-da04-464b-90d1-45dde71804df</errorID>
      <errorWord>＞</errorWord>
      <group>L1_Format</group>
      <groupName>格式问题</groupName>
      <ability>L2_HalfPunc</ability>
      <abilityName>全半角检查</abilityName>
      <candidateList>
        <item>&gt;</item>
      </candidateList>
      <explain>文本全半角错误。</explain>
      <paraID> EDA9146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340A7-281C-46CF-B3FB-071C385A64B4}">
  <ds:schemaRefs/>
</ds:datastoreItem>
</file>

<file path=customXml/itemProps3.xml><?xml version="1.0" encoding="utf-8"?>
<ds:datastoreItem xmlns:ds="http://schemas.openxmlformats.org/officeDocument/2006/customXml" ds:itemID="{d1b70998-87b1-41c1-af87-69bd0bb84e6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4318</Words>
  <Characters>5354</Characters>
  <Lines>131</Lines>
  <Paragraphs>150</Paragraphs>
  <TotalTime>0</TotalTime>
  <ScaleCrop>false</ScaleCrop>
  <LinksUpToDate>false</LinksUpToDate>
  <CharactersWithSpaces>5563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2022-02-14T01:11:00Z</dcterms:created>
  <dc:creator>ZHH</dc:creator>
  <dc:description>&lt;config cover="true" show_menu="true" version="1.0.0" doctype="SDKXY"&gt;_x000d_
&lt;/config&gt;</dc:description>
  <cp:lastModifiedBy>标准部--李佳旭</cp:lastModifiedBy>
  <cp:lastPrinted>2023-10-19T05:03:00Z</cp:lastPrinted>
  <dcterms:modified xsi:type="dcterms:W3CDTF">2026-05-11T06:48:14Z</dcterms:modified>
  <dc:title>团体标准</dc:title>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7A2180A45CC84D0B9B8CF6F985640086_13</vt:lpwstr>
  </property>
  <property fmtid="{D5CDD505-2E9C-101B-9397-08002B2CF9AE}" pid="16" name="KSOTemplateDocerSaveRecord">
    <vt:lpwstr>eyJoZGlkIjoiMjQ2ZTA4YjVlM2RhY2MzNDBlZDIzZmY3YTlmMTk4Y2IiLCJ1c2VySWQiOiI2Nzg0MTk3MDUifQ==</vt:lpwstr>
  </property>
</Properties>
</file>